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24F0A" w:rsidR="00DC4EEB" w:rsidP="002E3CBA" w:rsidRDefault="00DC4EEB" w14:paraId="4C663F7A" w14:textId="77777777">
      <w:pPr>
        <w:pStyle w:val="Heading3"/>
        <w:shd w:val="clear" w:color="auto" w:fill="FFFFFF"/>
        <w:spacing w:before="315" w:beforeAutospacing="0" w:after="158" w:afterAutospacing="0"/>
        <w:jc w:val="both"/>
        <w:rPr>
          <w:rFonts w:ascii="Arial" w:hAnsi="Arial" w:cs="Arial"/>
          <w:bCs w:val="0"/>
          <w:color w:val="333333"/>
          <w:sz w:val="22"/>
          <w:szCs w:val="22"/>
        </w:rPr>
      </w:pPr>
      <w:r w:rsidRPr="00224F0A">
        <w:rPr>
          <w:rFonts w:ascii="Arial" w:hAnsi="Arial" w:cs="Arial"/>
          <w:bCs w:val="0"/>
          <w:color w:val="333333"/>
          <w:sz w:val="22"/>
          <w:szCs w:val="22"/>
        </w:rPr>
        <w:t>INFORMACIÓN GENERAL</w:t>
      </w:r>
    </w:p>
    <w:p w:rsidRPr="00224F0A" w:rsidR="00DC4EEB" w:rsidP="002E3CBA" w:rsidRDefault="00DC4EEB" w14:paraId="099E0444" w14:textId="77777777">
      <w:pPr>
        <w:shd w:val="clear" w:color="auto" w:fill="FFFFFF"/>
        <w:spacing w:before="158" w:after="158" w:line="240" w:lineRule="auto"/>
        <w:ind w:right="75"/>
        <w:jc w:val="both"/>
        <w:outlineLvl w:val="3"/>
        <w:rPr>
          <w:rFonts w:ascii="Arial" w:hAnsi="Arial" w:eastAsia="Times New Roman" w:cs="Arial"/>
          <w:b/>
          <w:color w:val="333333"/>
          <w:lang w:eastAsia="es-CR"/>
        </w:rPr>
      </w:pPr>
      <w:r w:rsidRPr="00224F0A">
        <w:rPr>
          <w:rFonts w:ascii="Arial" w:hAnsi="Arial" w:eastAsia="Times New Roman" w:cs="Arial"/>
          <w:b/>
          <w:color w:val="333333"/>
          <w:lang w:eastAsia="es-CR"/>
        </w:rPr>
        <w:t>1. Datos del Propietario</w:t>
      </w:r>
    </w:p>
    <w:p w:rsidRPr="002E3CBA" w:rsidR="00DC4EEB" w:rsidP="002E3CBA" w:rsidRDefault="00DC4EEB" w14:paraId="0E16491F" w14:textId="77777777">
      <w:pPr>
        <w:shd w:val="clear" w:color="auto" w:fill="FFFFFF"/>
        <w:spacing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  <w:r w:rsidRPr="00DC4EEB">
        <w:rPr>
          <w:rFonts w:ascii="Arial" w:hAnsi="Arial" w:eastAsia="Times New Roman" w:cs="Arial"/>
          <w:color w:val="333333"/>
          <w:lang w:eastAsia="es-CR"/>
        </w:rPr>
        <w:t>Nombre Completo:</w:t>
      </w:r>
    </w:p>
    <w:p w:rsidRPr="002E3CBA" w:rsidR="00DC4EEB" w:rsidP="002E3CBA" w:rsidRDefault="00DC4EEB" w14:paraId="07FFE862" w14:textId="77777777">
      <w:pPr>
        <w:shd w:val="clear" w:color="auto" w:fill="FFFFFF"/>
        <w:spacing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  <w:r w:rsidRPr="002E3CBA">
        <w:rPr>
          <w:rFonts w:ascii="Arial" w:hAnsi="Arial" w:eastAsia="Times New Roman" w:cs="Arial"/>
          <w:color w:val="333333"/>
          <w:lang w:eastAsia="es-CR"/>
        </w:rPr>
        <w:t xml:space="preserve">Cédula física o jurídica </w:t>
      </w:r>
    </w:p>
    <w:p w:rsidRPr="002E3CBA" w:rsidR="002E3CBA" w:rsidP="002E3CBA" w:rsidRDefault="002E3CBA" w14:paraId="7F829AF7" w14:textId="77777777">
      <w:pPr>
        <w:shd w:val="clear" w:color="auto" w:fill="FFFFFF"/>
        <w:spacing w:after="158"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  <w:r w:rsidRPr="002E3CBA">
        <w:rPr>
          <w:rFonts w:ascii="Arial" w:hAnsi="Arial" w:eastAsia="Times New Roman" w:cs="Arial"/>
          <w:bCs/>
          <w:color w:val="333333"/>
          <w:lang w:eastAsia="es-CR"/>
        </w:rPr>
        <w:t>Firma del Propietario:</w:t>
      </w:r>
      <w:r w:rsidRPr="002E3CBA">
        <w:rPr>
          <w:rFonts w:ascii="Arial" w:hAnsi="Arial" w:eastAsia="Times New Roman" w:cs="Arial"/>
          <w:color w:val="333333"/>
          <w:lang w:eastAsia="es-CR"/>
        </w:rPr>
        <w:t> </w:t>
      </w:r>
    </w:p>
    <w:p w:rsidRPr="002E3CBA" w:rsidR="002E3CBA" w:rsidP="002E3CBA" w:rsidRDefault="002E3CBA" w14:paraId="507FEBBE" w14:textId="77777777">
      <w:pPr>
        <w:shd w:val="clear" w:color="auto" w:fill="FFFFFF"/>
        <w:spacing w:after="158"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</w:p>
    <w:p w:rsidRPr="00224F0A" w:rsidR="002E3CBA" w:rsidP="002E3CBA" w:rsidRDefault="002E3CBA" w14:paraId="5683B529" w14:textId="77777777">
      <w:pPr>
        <w:shd w:val="clear" w:color="auto" w:fill="FFFFFF"/>
        <w:spacing w:before="158" w:after="158" w:line="240" w:lineRule="auto"/>
        <w:ind w:right="75"/>
        <w:jc w:val="both"/>
        <w:outlineLvl w:val="3"/>
        <w:rPr>
          <w:rFonts w:ascii="Arial" w:hAnsi="Arial" w:eastAsia="Times New Roman" w:cs="Arial"/>
          <w:b/>
          <w:color w:val="333333"/>
          <w:lang w:eastAsia="es-CR"/>
        </w:rPr>
      </w:pPr>
      <w:r w:rsidRPr="00224F0A">
        <w:rPr>
          <w:rFonts w:ascii="Arial" w:hAnsi="Arial" w:eastAsia="Times New Roman" w:cs="Arial"/>
          <w:b/>
          <w:color w:val="333333"/>
          <w:lang w:eastAsia="es-CR"/>
        </w:rPr>
        <w:t>2. Representante Legal (en caso de Persona Jurídica):</w:t>
      </w:r>
    </w:p>
    <w:p w:rsidRPr="002E3CBA" w:rsidR="002E3CBA" w:rsidP="002E3CBA" w:rsidRDefault="002E3CBA" w14:paraId="15C9B745" w14:textId="77777777">
      <w:pPr>
        <w:shd w:val="clear" w:color="auto" w:fill="FFFFFF"/>
        <w:spacing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  <w:r w:rsidRPr="002E3CBA">
        <w:rPr>
          <w:rFonts w:ascii="Arial" w:hAnsi="Arial" w:eastAsia="Times New Roman" w:cs="Arial"/>
          <w:color w:val="333333"/>
          <w:lang w:eastAsia="es-CR"/>
        </w:rPr>
        <w:t>Nombre completo:</w:t>
      </w:r>
    </w:p>
    <w:p w:rsidR="002E3CBA" w:rsidP="002E3CBA" w:rsidRDefault="002E3CBA" w14:paraId="76888F94" w14:textId="77777777">
      <w:pPr>
        <w:shd w:val="clear" w:color="auto" w:fill="FFFFFF"/>
        <w:spacing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  <w:r w:rsidRPr="002E3CBA">
        <w:rPr>
          <w:rFonts w:ascii="Arial" w:hAnsi="Arial" w:eastAsia="Times New Roman" w:cs="Arial"/>
          <w:color w:val="333333"/>
          <w:lang w:eastAsia="es-CR"/>
        </w:rPr>
        <w:t>Cédula física o pasaporte:</w:t>
      </w:r>
    </w:p>
    <w:p w:rsidRPr="002E3CBA" w:rsidR="002E3CBA" w:rsidP="002E3CBA" w:rsidRDefault="002E3CBA" w14:paraId="6FF925D6" w14:textId="77777777">
      <w:pPr>
        <w:shd w:val="clear" w:color="auto" w:fill="FFFFFF"/>
        <w:spacing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  <w:r>
        <w:rPr>
          <w:rFonts w:ascii="Arial" w:hAnsi="Arial" w:eastAsia="Times New Roman" w:cs="Arial"/>
          <w:color w:val="333333"/>
          <w:lang w:eastAsia="es-CR"/>
        </w:rPr>
        <w:t xml:space="preserve">Firma del representante legal: </w:t>
      </w:r>
    </w:p>
    <w:p w:rsidRPr="002E3CBA" w:rsidR="00DC4EEB" w:rsidP="002E3CBA" w:rsidRDefault="00DC4EEB" w14:paraId="442D735C" w14:textId="77777777">
      <w:pPr>
        <w:shd w:val="clear" w:color="auto" w:fill="FFFFFF"/>
        <w:spacing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</w:p>
    <w:p w:rsidRPr="00224F0A" w:rsidR="002E3CBA" w:rsidP="002E3CBA" w:rsidRDefault="002E3CBA" w14:paraId="1EAF6A90" w14:textId="77777777">
      <w:pPr>
        <w:shd w:val="clear" w:color="auto" w:fill="FFFFFF"/>
        <w:spacing w:before="158" w:after="158" w:line="240" w:lineRule="auto"/>
        <w:ind w:right="75"/>
        <w:jc w:val="both"/>
        <w:outlineLvl w:val="3"/>
        <w:rPr>
          <w:rFonts w:ascii="Arial" w:hAnsi="Arial" w:eastAsia="Times New Roman" w:cs="Arial"/>
          <w:b/>
          <w:color w:val="333333"/>
          <w:lang w:eastAsia="es-CR"/>
        </w:rPr>
      </w:pPr>
      <w:r w:rsidRPr="00224F0A">
        <w:rPr>
          <w:rFonts w:ascii="Arial" w:hAnsi="Arial" w:eastAsia="Times New Roman" w:cs="Arial"/>
          <w:b/>
          <w:color w:val="333333"/>
          <w:lang w:eastAsia="es-CR"/>
        </w:rPr>
        <w:t>3. Datos del Solicitante (en caso de ser distinto del propietario):</w:t>
      </w:r>
    </w:p>
    <w:p w:rsidRPr="002E3CBA" w:rsidR="002E3CBA" w:rsidP="002E3CBA" w:rsidRDefault="002E3CBA" w14:paraId="4A97DD7E" w14:textId="77777777">
      <w:pPr>
        <w:shd w:val="clear" w:color="auto" w:fill="FFFFFF"/>
        <w:spacing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  <w:r w:rsidRPr="002E3CBA">
        <w:rPr>
          <w:rFonts w:ascii="Arial" w:hAnsi="Arial" w:eastAsia="Times New Roman" w:cs="Arial"/>
          <w:color w:val="333333"/>
          <w:lang w:eastAsia="es-CR"/>
        </w:rPr>
        <w:t>Nombre Solicitante:</w:t>
      </w:r>
    </w:p>
    <w:p w:rsidR="002E3CBA" w:rsidP="002E3CBA" w:rsidRDefault="002E3CBA" w14:paraId="3F191A0B" w14:textId="77777777">
      <w:pPr>
        <w:shd w:val="clear" w:color="auto" w:fill="FFFFFF"/>
        <w:spacing w:line="240" w:lineRule="auto"/>
        <w:jc w:val="both"/>
        <w:rPr>
          <w:rFonts w:ascii="Arial" w:hAnsi="Arial" w:cs="Arial"/>
          <w:bCs/>
          <w:color w:val="333333"/>
          <w:shd w:val="clear" w:color="auto" w:fill="FFFFFF"/>
        </w:rPr>
      </w:pPr>
      <w:r w:rsidRPr="002E3CBA">
        <w:rPr>
          <w:rFonts w:ascii="Arial" w:hAnsi="Arial" w:cs="Arial"/>
          <w:bCs/>
          <w:color w:val="333333"/>
          <w:shd w:val="clear" w:color="auto" w:fill="FFFFFF"/>
        </w:rPr>
        <w:t>Cédula física o pasaporte.:</w:t>
      </w:r>
    </w:p>
    <w:p w:rsidRPr="002E3CBA" w:rsidR="00224F0A" w:rsidP="002E3CBA" w:rsidRDefault="00224F0A" w14:paraId="4108E7B8" w14:textId="77777777">
      <w:pPr>
        <w:shd w:val="clear" w:color="auto" w:fill="FFFFFF"/>
        <w:spacing w:line="240" w:lineRule="auto"/>
        <w:jc w:val="both"/>
        <w:rPr>
          <w:rFonts w:ascii="Arial" w:hAnsi="Arial" w:cs="Arial"/>
          <w:bCs/>
          <w:color w:val="333333"/>
          <w:shd w:val="clear" w:color="auto" w:fill="FFFFFF"/>
        </w:rPr>
      </w:pPr>
      <w:r>
        <w:rPr>
          <w:rFonts w:ascii="Arial" w:hAnsi="Arial" w:cs="Arial"/>
          <w:bCs/>
          <w:color w:val="333333"/>
          <w:shd w:val="clear" w:color="auto" w:fill="FFFFFF"/>
        </w:rPr>
        <w:t xml:space="preserve">Firma del solicitante: </w:t>
      </w:r>
    </w:p>
    <w:p w:rsidRPr="002E3CBA" w:rsidR="002E3CBA" w:rsidP="002E3CBA" w:rsidRDefault="002E3CBA" w14:paraId="0DAE61E0" w14:textId="77777777">
      <w:pPr>
        <w:shd w:val="clear" w:color="auto" w:fill="FFFFFF"/>
        <w:spacing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</w:p>
    <w:p w:rsidRPr="00224F0A" w:rsidR="002E3CBA" w:rsidP="002E3CBA" w:rsidRDefault="002E3CBA" w14:paraId="75ED94A8" w14:textId="77777777">
      <w:pPr>
        <w:shd w:val="clear" w:color="auto" w:fill="FFFFFF"/>
        <w:spacing w:line="240" w:lineRule="auto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224F0A">
        <w:rPr>
          <w:rFonts w:ascii="Arial" w:hAnsi="Arial" w:cs="Arial"/>
          <w:b/>
          <w:color w:val="333333"/>
          <w:shd w:val="clear" w:color="auto" w:fill="FFFFFF"/>
        </w:rPr>
        <w:t>4. Información para Notificaciones:</w:t>
      </w:r>
    </w:p>
    <w:p w:rsidRPr="002E3CBA" w:rsidR="002E3CBA" w:rsidP="002E3CBA" w:rsidRDefault="002E3CBA" w14:paraId="366CD968" w14:textId="77777777">
      <w:pPr>
        <w:shd w:val="clear" w:color="auto" w:fill="FFFFFF"/>
        <w:spacing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  <w:r w:rsidRPr="002E3CBA">
        <w:rPr>
          <w:rFonts w:ascii="Arial" w:hAnsi="Arial" w:eastAsia="Times New Roman" w:cs="Arial"/>
          <w:color w:val="333333"/>
          <w:lang w:eastAsia="es-CR"/>
        </w:rPr>
        <w:t xml:space="preserve">Dirección: </w:t>
      </w:r>
    </w:p>
    <w:p w:rsidRPr="002E3CBA" w:rsidR="002E3CBA" w:rsidP="002E3CBA" w:rsidRDefault="00224F0A" w14:paraId="08DD45AC" w14:textId="77777777">
      <w:pPr>
        <w:shd w:val="clear" w:color="auto" w:fill="FFFFFF"/>
        <w:spacing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  <w:r w:rsidRPr="002E3CBA">
        <w:rPr>
          <w:rFonts w:ascii="Arial" w:hAnsi="Arial" w:eastAsia="Times New Roman" w:cs="Arial"/>
          <w:color w:val="333333"/>
          <w:lang w:eastAsia="es-CR"/>
        </w:rPr>
        <w:t>Teléfono</w:t>
      </w:r>
      <w:r w:rsidRPr="002E3CBA" w:rsidR="002E3CBA">
        <w:rPr>
          <w:rFonts w:ascii="Arial" w:hAnsi="Arial" w:eastAsia="Times New Roman" w:cs="Arial"/>
          <w:color w:val="333333"/>
          <w:lang w:eastAsia="es-CR"/>
        </w:rPr>
        <w:t xml:space="preserve">: </w:t>
      </w:r>
    </w:p>
    <w:p w:rsidRPr="002E3CBA" w:rsidR="002E3CBA" w:rsidP="002E3CBA" w:rsidRDefault="002E3CBA" w14:paraId="2BC697A0" w14:textId="77777777">
      <w:pPr>
        <w:shd w:val="clear" w:color="auto" w:fill="FFFFFF"/>
        <w:spacing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  <w:r w:rsidRPr="002E3CBA">
        <w:rPr>
          <w:rFonts w:ascii="Arial" w:hAnsi="Arial" w:eastAsia="Times New Roman" w:cs="Arial"/>
          <w:color w:val="333333"/>
          <w:lang w:eastAsia="es-CR"/>
        </w:rPr>
        <w:t xml:space="preserve">Fax: </w:t>
      </w:r>
    </w:p>
    <w:p w:rsidR="002E3CBA" w:rsidP="002E3CBA" w:rsidRDefault="002E3CBA" w14:paraId="7CB39B2E" w14:textId="77777777">
      <w:pPr>
        <w:shd w:val="clear" w:color="auto" w:fill="FFFFFF"/>
        <w:spacing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  <w:r w:rsidRPr="002E3CBA">
        <w:rPr>
          <w:rFonts w:ascii="Arial" w:hAnsi="Arial" w:eastAsia="Times New Roman" w:cs="Arial"/>
          <w:color w:val="333333"/>
          <w:lang w:eastAsia="es-CR"/>
        </w:rPr>
        <w:t xml:space="preserve">Correo electrónico: </w:t>
      </w:r>
    </w:p>
    <w:p w:rsidRPr="002E3CBA" w:rsidR="00224F0A" w:rsidP="002E3CBA" w:rsidRDefault="00224F0A" w14:paraId="11552D8C" w14:textId="77777777">
      <w:pPr>
        <w:shd w:val="clear" w:color="auto" w:fill="FFFFFF"/>
        <w:spacing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</w:p>
    <w:p w:rsidRPr="00224F0A" w:rsidR="002E3CBA" w:rsidP="002E3CBA" w:rsidRDefault="002E3CBA" w14:paraId="0BC114D3" w14:textId="77777777">
      <w:pPr>
        <w:shd w:val="clear" w:color="auto" w:fill="FFFFFF"/>
        <w:spacing w:before="158" w:after="158" w:line="240" w:lineRule="auto"/>
        <w:ind w:right="75"/>
        <w:jc w:val="both"/>
        <w:outlineLvl w:val="3"/>
        <w:rPr>
          <w:rFonts w:ascii="Arial" w:hAnsi="Arial" w:eastAsia="Times New Roman" w:cs="Arial"/>
          <w:b/>
          <w:color w:val="333333"/>
          <w:lang w:eastAsia="es-CR"/>
        </w:rPr>
      </w:pPr>
      <w:r w:rsidRPr="00224F0A">
        <w:rPr>
          <w:rFonts w:ascii="Arial" w:hAnsi="Arial" w:eastAsia="Times New Roman" w:cs="Arial"/>
          <w:b/>
          <w:color w:val="333333"/>
          <w:lang w:eastAsia="es-CR"/>
        </w:rPr>
        <w:t>5. Datos de la propiedad:</w:t>
      </w:r>
    </w:p>
    <w:p w:rsidRPr="002E3CBA" w:rsidR="002E3CBA" w:rsidP="002E3CBA" w:rsidRDefault="002E3CBA" w14:paraId="0948A8A4" w14:textId="77777777">
      <w:pPr>
        <w:shd w:val="clear" w:color="auto" w:fill="FFFFFF"/>
        <w:spacing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  <w:r w:rsidRPr="002E3CBA">
        <w:rPr>
          <w:rFonts w:ascii="Arial" w:hAnsi="Arial" w:eastAsia="Times New Roman" w:cs="Arial"/>
          <w:color w:val="333333"/>
          <w:lang w:eastAsia="es-CR"/>
        </w:rPr>
        <w:t>Dirección de la Propiedad</w:t>
      </w:r>
    </w:p>
    <w:p w:rsidRPr="002E3CBA" w:rsidR="002E3CBA" w:rsidP="002E3CBA" w:rsidRDefault="002E3CBA" w14:paraId="437A41B7" w14:textId="77777777">
      <w:pPr>
        <w:shd w:val="clear" w:color="auto" w:fill="FFFFFF"/>
        <w:spacing w:line="240" w:lineRule="auto"/>
        <w:jc w:val="both"/>
        <w:rPr>
          <w:rFonts w:ascii="Arial" w:hAnsi="Arial" w:eastAsia="Times New Roman" w:cs="Arial"/>
          <w:color w:val="333333"/>
          <w:lang w:eastAsia="es-CR"/>
        </w:rPr>
      </w:pPr>
      <w:r w:rsidRPr="002E3CBA">
        <w:rPr>
          <w:rFonts w:ascii="Arial" w:hAnsi="Arial" w:eastAsia="Times New Roman" w:cs="Arial"/>
          <w:color w:val="333333"/>
          <w:lang w:eastAsia="es-CR"/>
        </w:rPr>
        <w:t>Número de Finca:</w:t>
      </w:r>
    </w:p>
    <w:p w:rsidRPr="001D652F" w:rsidR="001D652F" w:rsidP="001D652F" w:rsidRDefault="002E3CBA" w14:paraId="64AD687F" w14:textId="600553F9">
      <w:pPr>
        <w:shd w:val="clear" w:color="auto" w:fill="FFFFFF"/>
        <w:spacing w:line="240" w:lineRule="auto"/>
        <w:jc w:val="both"/>
        <w:rPr>
          <w:rFonts w:ascii="Arial" w:hAnsi="Arial" w:cs="Arial"/>
          <w:bCs/>
          <w:color w:val="333333"/>
          <w:shd w:val="clear" w:color="auto" w:fill="FFFFFF"/>
        </w:rPr>
      </w:pPr>
      <w:r w:rsidRPr="002E3CBA">
        <w:rPr>
          <w:rFonts w:ascii="Arial" w:hAnsi="Arial" w:cs="Arial"/>
          <w:bCs/>
          <w:color w:val="333333"/>
          <w:shd w:val="clear" w:color="auto" w:fill="FFFFFF"/>
        </w:rPr>
        <w:t>Número de Plano</w:t>
      </w:r>
      <w:r w:rsidR="00224F0A">
        <w:rPr>
          <w:rFonts w:ascii="Arial" w:hAnsi="Arial" w:cs="Arial"/>
          <w:bCs/>
          <w:color w:val="333333"/>
          <w:shd w:val="clear" w:color="auto" w:fill="FFFFFF"/>
        </w:rPr>
        <w:t xml:space="preserve"> catastrado</w:t>
      </w:r>
    </w:p>
    <w:p w:rsidRPr="00224F0A" w:rsidR="002E3CBA" w:rsidP="1877374D" w:rsidRDefault="57F3654F" w14:paraId="3ACDF2C8" w14:textId="48853627">
      <w:pPr>
        <w:tabs>
          <w:tab w:val="left" w:pos="1935"/>
        </w:tabs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 w:rsidRPr="1877374D">
        <w:rPr>
          <w:rFonts w:ascii="Arial" w:hAnsi="Arial" w:cs="Arial"/>
          <w:b/>
          <w:bCs/>
          <w:color w:val="333333"/>
          <w:shd w:val="clear" w:color="auto" w:fill="FFFFFF"/>
        </w:rPr>
        <w:t xml:space="preserve">6. Descripción </w:t>
      </w:r>
      <w:r w:rsidRPr="1877374D" w:rsidR="701F33B4">
        <w:rPr>
          <w:rFonts w:ascii="Arial" w:hAnsi="Arial" w:cs="Arial"/>
          <w:b/>
          <w:bCs/>
          <w:color w:val="333333"/>
          <w:shd w:val="clear" w:color="auto" w:fill="FFFFFF"/>
        </w:rPr>
        <w:t xml:space="preserve">detallada </w:t>
      </w:r>
      <w:r w:rsidRPr="1877374D">
        <w:rPr>
          <w:rFonts w:ascii="Arial" w:hAnsi="Arial" w:cs="Arial"/>
          <w:b/>
          <w:bCs/>
          <w:color w:val="333333"/>
          <w:shd w:val="clear" w:color="auto" w:fill="FFFFFF"/>
        </w:rPr>
        <w:t>de la actividad, obra o proyecto</w:t>
      </w:r>
      <w:r w:rsidRPr="1877374D" w:rsidR="701F33B4">
        <w:rPr>
          <w:rFonts w:ascii="Arial" w:hAnsi="Arial" w:cs="Arial"/>
          <w:b/>
          <w:bCs/>
          <w:color w:val="333333"/>
          <w:shd w:val="clear" w:color="auto" w:fill="FFFFFF"/>
        </w:rPr>
        <w:t xml:space="preserve"> (debe incluir croquis y diseño de sitio)</w:t>
      </w:r>
      <w:r w:rsidRPr="1877374D">
        <w:rPr>
          <w:rFonts w:ascii="Arial" w:hAnsi="Arial" w:cs="Arial"/>
          <w:b/>
          <w:bCs/>
          <w:color w:val="333333"/>
          <w:shd w:val="clear" w:color="auto" w:fill="FFFFFF"/>
        </w:rPr>
        <w:t>:</w:t>
      </w:r>
      <w:r w:rsidRPr="1877374D" w:rsidR="1B013604">
        <w:rPr>
          <w:rFonts w:ascii="Arial" w:hAnsi="Arial" w:cs="Arial"/>
          <w:b/>
          <w:bCs/>
          <w:color w:val="333333"/>
          <w:shd w:val="clear" w:color="auto" w:fill="FFFFFF"/>
        </w:rPr>
        <w:t xml:space="preserve"> Adjuntar anexo firmado. </w:t>
      </w:r>
    </w:p>
    <w:p w:rsidR="002E3CBA" w:rsidP="002E3CBA" w:rsidRDefault="002E3CBA" w14:paraId="09E7BB73" w14:textId="77777777">
      <w:pPr>
        <w:tabs>
          <w:tab w:val="left" w:pos="1935"/>
        </w:tabs>
        <w:jc w:val="both"/>
        <w:rPr>
          <w:rFonts w:ascii="Arial" w:hAnsi="Arial" w:cs="Arial"/>
          <w:color w:val="333333"/>
          <w:shd w:val="clear" w:color="auto" w:fill="FFFFFF"/>
        </w:rPr>
      </w:pPr>
    </w:p>
    <w:p w:rsidRPr="00224F0A" w:rsidR="002E3CBA" w:rsidP="3FDE14CD" w:rsidRDefault="701F33B4" w14:paraId="1A0EE79F" w14:textId="6476EFC1">
      <w:pPr>
        <w:tabs>
          <w:tab w:val="left" w:pos="1935"/>
        </w:tabs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 w:rsidRPr="3FDE14CD">
        <w:rPr>
          <w:rFonts w:ascii="Arial" w:hAnsi="Arial" w:cs="Arial"/>
          <w:b/>
          <w:bCs/>
          <w:color w:val="333333"/>
          <w:shd w:val="clear" w:color="auto" w:fill="FFFFFF"/>
        </w:rPr>
        <w:t xml:space="preserve">7. </w:t>
      </w:r>
      <w:r w:rsidRPr="3FDE14CD" w:rsidR="57F3654F">
        <w:rPr>
          <w:rFonts w:ascii="Arial" w:hAnsi="Arial" w:cs="Arial"/>
          <w:b/>
          <w:bCs/>
          <w:color w:val="333333"/>
          <w:shd w:val="clear" w:color="auto" w:fill="FFFFFF"/>
        </w:rPr>
        <w:t xml:space="preserve">Marcar con una “x” en la casilla correspondiente de acuerdo </w:t>
      </w:r>
      <w:r w:rsidRPr="3FDE14CD" w:rsidR="5F9B7316">
        <w:rPr>
          <w:rFonts w:ascii="Arial" w:hAnsi="Arial" w:cs="Arial"/>
          <w:b/>
          <w:bCs/>
          <w:color w:val="333333"/>
          <w:shd w:val="clear" w:color="auto" w:fill="FFFFFF"/>
        </w:rPr>
        <w:t xml:space="preserve">con el </w:t>
      </w:r>
      <w:r w:rsidRPr="3FDE14CD" w:rsidR="57F3654F">
        <w:rPr>
          <w:rFonts w:ascii="Arial" w:hAnsi="Arial" w:cs="Arial"/>
          <w:b/>
          <w:bCs/>
          <w:color w:val="333333"/>
          <w:shd w:val="clear" w:color="auto" w:fill="FFFFFF"/>
        </w:rPr>
        <w:t>tipo de actividad, obra o proyecto de muy bajo impacto ambiental</w:t>
      </w:r>
      <w:r w:rsidRPr="3FDE14CD">
        <w:rPr>
          <w:rFonts w:ascii="Arial" w:hAnsi="Arial" w:cs="Arial"/>
          <w:b/>
          <w:bCs/>
          <w:color w:val="333333"/>
          <w:shd w:val="clear" w:color="auto" w:fill="FFFFFF"/>
        </w:rPr>
        <w:t xml:space="preserve">, en amparo </w:t>
      </w:r>
      <w:r w:rsidRPr="3FDE14CD" w:rsidR="03E163C2">
        <w:rPr>
          <w:rFonts w:ascii="Arial" w:hAnsi="Arial" w:cs="Arial"/>
          <w:b/>
          <w:bCs/>
          <w:color w:val="333333"/>
          <w:shd w:val="clear" w:color="auto" w:fill="FFFFFF"/>
        </w:rPr>
        <w:t xml:space="preserve">al Decreto Ejecutivo </w:t>
      </w:r>
      <w:r w:rsidRPr="3FDE14CD">
        <w:rPr>
          <w:rFonts w:ascii="Arial" w:hAnsi="Arial" w:cs="Arial"/>
          <w:b/>
          <w:bCs/>
          <w:color w:val="333333"/>
          <w:shd w:val="clear" w:color="auto" w:fill="FFFFFF"/>
        </w:rPr>
        <w:t>o la que se encuentre en vigencia al momento de hacer la solicitud</w:t>
      </w:r>
      <w:r w:rsidRPr="3FDE14CD" w:rsidR="57F3654F">
        <w:rPr>
          <w:rFonts w:ascii="Arial" w:hAnsi="Arial" w:cs="Arial"/>
          <w:b/>
          <w:bCs/>
          <w:color w:val="333333"/>
          <w:shd w:val="clear" w:color="auto" w:fill="FFFFFF"/>
        </w:rPr>
        <w:t xml:space="preserve">. </w:t>
      </w:r>
    </w:p>
    <w:p w:rsidR="002E3CBA" w:rsidP="002E3CBA" w:rsidRDefault="002E3CBA" w14:paraId="48D8851F" w14:textId="77777777">
      <w:pPr>
        <w:tabs>
          <w:tab w:val="left" w:pos="1935"/>
        </w:tabs>
        <w:jc w:val="both"/>
        <w:rPr>
          <w:rFonts w:ascii="Arial" w:hAnsi="Arial" w:cs="Arial"/>
          <w:color w:val="333333"/>
          <w:shd w:val="clear" w:color="auto" w:fill="FFFFFF"/>
        </w:rPr>
      </w:pPr>
    </w:p>
    <w:p w:rsidR="002E3CBA" w:rsidP="002E3CBA" w:rsidRDefault="00224F0A" w14:paraId="3577BF3E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1. Acondicionamiento de contenedores para uso de oficinas. </w:t>
      </w:r>
    </w:p>
    <w:p w:rsidR="002E3CBA" w:rsidP="002E3CBA" w:rsidRDefault="00224F0A" w14:paraId="4DF08437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2. Ampliación, remodelación, operación y mantenimiento de captaciones de agua y casetas de bombeo y su equipo en sistemas de distribución de agua y alcantarillado sanitario existentes. </w:t>
      </w:r>
    </w:p>
    <w:p w:rsidR="002E3CBA" w:rsidP="002E3CBA" w:rsidRDefault="00224F0A" w14:paraId="1F0D11E4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3. Aprovechamiento maderable en plantaciones forestales, Sistemas Agroforestales, árboles plantados individualmente, árboles en terrenos de uso agropecuarios sin bosque y árboles en zonas urbanas. </w:t>
      </w:r>
    </w:p>
    <w:p w:rsidR="002E3CBA" w:rsidP="002E3CBA" w:rsidRDefault="00224F0A" w14:paraId="53741E7C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4. Chorrea y cambio de pisos. </w:t>
      </w:r>
    </w:p>
    <w:p w:rsidR="002E3CBA" w:rsidP="002E3CBA" w:rsidRDefault="00224F0A" w14:paraId="28C25FE7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5. Construcción de casetas de seguridad y vigilancia. </w:t>
      </w:r>
    </w:p>
    <w:p w:rsidR="002E3CBA" w:rsidP="002E3CBA" w:rsidRDefault="00224F0A" w14:paraId="43E5E720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6. Construcción de cochera, garajes o corredores. </w:t>
      </w:r>
    </w:p>
    <w:p w:rsidR="002E3CBA" w:rsidP="002E3CBA" w:rsidRDefault="00224F0A" w14:paraId="65E09808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7. Construcción de rampas de acceso. </w:t>
      </w:r>
    </w:p>
    <w:p w:rsidR="002E3CBA" w:rsidP="002E3CBA" w:rsidRDefault="00224F0A" w14:paraId="743549D6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8. Construcción o mejoras de bajantes y canoas. </w:t>
      </w:r>
    </w:p>
    <w:p w:rsidRPr="00384100" w:rsidR="002E3CBA" w:rsidP="002E3CBA" w:rsidRDefault="00224F0A" w14:paraId="3B5E9C44" w14:textId="77777777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9. Construcción o mejoras de aceras. </w:t>
      </w:r>
    </w:p>
    <w:p w:rsidR="002E3CBA" w:rsidP="002E3CBA" w:rsidRDefault="00224F0A" w14:paraId="379DAA8E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10. Construcción de edificaciones, oficinas, locales comerciales, viviendas unifamiliares e infraestructura para actividades agropecuarias de hasta 500 metros cuadrados de construcción en dos pisos o menos. </w:t>
      </w:r>
    </w:p>
    <w:p w:rsidR="002E3CBA" w:rsidP="002E3CBA" w:rsidRDefault="00224F0A" w14:paraId="36A4D8DC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11. Construcción o techado de parqueo de vehículos, que no superen los 500 metros cuadrados de área constructiva. </w:t>
      </w:r>
    </w:p>
    <w:p w:rsidR="002E3CBA" w:rsidP="002E3CBA" w:rsidRDefault="00224F0A" w14:paraId="6D205081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12. Estudios o actividades necesarios, para obtener información en la elaboración de herramientas o instrumentos de evaluación de impacto ambiental. </w:t>
      </w:r>
    </w:p>
    <w:p w:rsidR="002E3CBA" w:rsidP="002E3CBA" w:rsidRDefault="00224F0A" w14:paraId="0BBD43E0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13. Funcionamiento de industrias, locales comerciales o de servicio en edificaciones existentes, cuya operación no estén incluidas dentro de los anexos 1 y 2 del Decreto Ejecutivo N° 31849 MINAE-S-MOPT-MAG-MEIC. </w:t>
      </w:r>
    </w:p>
    <w:p w:rsidR="002E3CBA" w:rsidP="002E3CBA" w:rsidRDefault="00224F0A" w14:paraId="76E1A823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14. Helipuertos móviles. </w:t>
      </w:r>
    </w:p>
    <w:p w:rsidR="002E3CBA" w:rsidP="002E3CBA" w:rsidRDefault="00224F0A" w14:paraId="49FC36A8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15. Instalación y remodelación de verjas y portones. </w:t>
      </w:r>
    </w:p>
    <w:p w:rsidR="002E3CBA" w:rsidP="002E3CBA" w:rsidRDefault="00224F0A" w14:paraId="6BC9B341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16. Instalación, operación y mantenimiento de tanques quiebra gradientes y tanques elevados de almacenamiento de agua para consumo humano y usos agropecuarios. </w:t>
      </w:r>
    </w:p>
    <w:p w:rsidR="002E3CBA" w:rsidP="002E3CBA" w:rsidRDefault="00224F0A" w14:paraId="33EEB7DB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17. Instalación y mejoras de sistemas de cableado (eléctrico, telefónico, cable o internet) dentro de cualquier edificación existente. </w:t>
      </w:r>
    </w:p>
    <w:p w:rsidR="002E3CBA" w:rsidP="002E3CBA" w:rsidRDefault="00224F0A" w14:paraId="68100E1E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18. Instalación y mejoras de sistema contra incendio de una edificación. </w:t>
      </w:r>
    </w:p>
    <w:p w:rsidR="002E3CBA" w:rsidP="002E3CBA" w:rsidRDefault="00224F0A" w14:paraId="4AFA92A1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19. Instalación y construcción de casetas de bombeo y su equipo, menores de 500 m2, en sistemas de distribución de agua y alcantarillado sanitario existentes. </w:t>
      </w:r>
    </w:p>
    <w:p w:rsidR="002E3CBA" w:rsidP="002E3CBA" w:rsidRDefault="00224F0A" w14:paraId="09D7FC63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20. Instalación de hidrantes. </w:t>
      </w:r>
    </w:p>
    <w:p w:rsidR="002E3CBA" w:rsidP="002E3CBA" w:rsidRDefault="00224F0A" w14:paraId="3DFA29E5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21. Mantenimiento de jardines, áreas verdes y recreativas para cualquier tipo de edificación. </w:t>
      </w:r>
    </w:p>
    <w:p w:rsidR="002E3CBA" w:rsidP="002E3CBA" w:rsidRDefault="00224F0A" w14:paraId="41261E6B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22. Operación de centros de recuperación de residuos valorizables (centros de acopio), sin que incluya el proceso de reciclaje. </w:t>
      </w:r>
    </w:p>
    <w:p w:rsidR="002E3CBA" w:rsidP="002E3CBA" w:rsidRDefault="00224F0A" w14:paraId="6E69BBBF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23. Pintura de edificaciones existentes. </w:t>
      </w:r>
    </w:p>
    <w:p w:rsidR="002E3CBA" w:rsidP="002E3CBA" w:rsidRDefault="00224F0A" w14:paraId="69547629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24. Proyectos que se ubiquen dentro de zonas francas que cuenten con Viabilidad (Licencia) Ambiental, con infraestructura ya construida, y que las operaciones de estos proyectos no estén incluidas dentro de los anexos 1 y 2 del Decreto Ejecutivo N° 31849 MINAE-S-MOPT- MAG-MEIC. </w:t>
      </w:r>
    </w:p>
    <w:p w:rsidR="002E3CBA" w:rsidP="002E3CBA" w:rsidRDefault="001210EF" w14:paraId="6845F2C3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25. Proyectos turísticos de canopy que no impliquen la corta de árboles en áreas boscosas. </w:t>
      </w:r>
    </w:p>
    <w:p w:rsidR="002E3CBA" w:rsidP="002E3CBA" w:rsidRDefault="001210EF" w14:paraId="5E7F03F2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26. Reemplazo o cambio en capacidad de carga de redes de distribución eléctrica. </w:t>
      </w:r>
    </w:p>
    <w:p w:rsidR="002E3CBA" w:rsidP="002E3CBA" w:rsidRDefault="001210EF" w14:paraId="49C74457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) </w:t>
      </w:r>
      <w:r w:rsidR="002E3CBA">
        <w:rPr>
          <w:i/>
          <w:iCs/>
          <w:sz w:val="22"/>
          <w:szCs w:val="22"/>
        </w:rPr>
        <w:t xml:space="preserve">27. Remodelación y mejoras sobre una edificación existente. Se incluyen las ampliaciones de edificaciones existentes, siempre y cuando no superen los 500 metros cuadrados de área constructiva. </w:t>
      </w:r>
    </w:p>
    <w:p w:rsidR="002E3CBA" w:rsidP="002E3CBA" w:rsidRDefault="001210EF" w14:paraId="7C9586E2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28. Remodelación, reparación, cambio de techo, cielo raso y divisiones internas. </w:t>
      </w:r>
    </w:p>
    <w:p w:rsidR="002E3CBA" w:rsidP="002E3CBA" w:rsidRDefault="001210EF" w14:paraId="0F647EAC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29. Remodelación o cambio de ventanería. </w:t>
      </w:r>
    </w:p>
    <w:p w:rsidR="002E3CBA" w:rsidP="002E3CBA" w:rsidRDefault="001210EF" w14:paraId="1D5C359F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30. Remodelación de infraestructura para actividades agropecuarias. </w:t>
      </w:r>
    </w:p>
    <w:p w:rsidR="002E3CBA" w:rsidP="002E3CBA" w:rsidRDefault="001210EF" w14:paraId="7581E3E2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31. Reparación y mantenimiento de obras públicas como: puentes, muros, caminos, pistas de aterrizaje, líneas para ferrocarril y otras edificaciones. Para lo cual deben ser las mismas instituciones las encargadas de verificar el cumplimiento del Código de Buenas Prácticas Ambientales y las leyes correspondientes. </w:t>
      </w:r>
    </w:p>
    <w:p w:rsidR="002E3CBA" w:rsidP="002E3CBA" w:rsidRDefault="001210EF" w14:paraId="13104E1D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) </w:t>
      </w:r>
      <w:r w:rsidR="002E3CBA">
        <w:rPr>
          <w:i/>
          <w:iCs/>
          <w:sz w:val="22"/>
          <w:szCs w:val="22"/>
        </w:rPr>
        <w:t xml:space="preserve">32. Reparación y mantenimiento de calles, caminos de acceso y senderos, ya existentes, sin que se amplíe el área original. </w:t>
      </w:r>
    </w:p>
    <w:p w:rsidR="002E3CBA" w:rsidP="002E3CBA" w:rsidRDefault="001210EF" w14:paraId="73916F7F" w14:textId="77777777">
      <w:pPr>
        <w:pStyle w:val="Default"/>
        <w:spacing w:after="17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33. Reparación, rehabilitación, mantenimiento en la red sanitaria, red de acueducto y red de aguas pluviales, ya existentes, que no implique aumento en la cobertura del área del proyecto. </w:t>
      </w:r>
    </w:p>
    <w:p w:rsidRPr="00AD1B64" w:rsidR="002E3CBA" w:rsidP="002E3CBA" w:rsidRDefault="001210EF" w14:paraId="2D6F477C" w14:textId="77777777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34. Reparación o mejora de caños de desagüe y otras obras de mejoras hidráulicas para viviendas unifamiliares, edificios u oficinas. </w:t>
      </w:r>
    </w:p>
    <w:p w:rsidR="002E3CBA" w:rsidP="002E3CBA" w:rsidRDefault="001210EF" w14:paraId="21162CB3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35. Sistemas de generación distribuida para autoconsumo, cuya fuente de energía utilice tecnología fotovoltaica con potencias iguales o menores a 500 kVA. </w:t>
      </w:r>
    </w:p>
    <w:p w:rsidR="002E3CBA" w:rsidP="002E3CBA" w:rsidRDefault="001210EF" w14:paraId="6ABDA1E5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36. Servicios de alimentación al público, que no conlleve una construcción mayor a 500 m2 de área. </w:t>
      </w:r>
    </w:p>
    <w:p w:rsidR="002E3CBA" w:rsidP="002E3CBA" w:rsidRDefault="001210EF" w14:paraId="07F8CA5A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37. Servicios no esenciales en Áreas Silvestres Protegidas. </w:t>
      </w:r>
    </w:p>
    <w:p w:rsidR="002E3CBA" w:rsidP="002E3CBA" w:rsidRDefault="001210EF" w14:paraId="6E779158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38. Servicio de Autolavado o “Lavacar”. </w:t>
      </w:r>
    </w:p>
    <w:p w:rsidR="002E3CBA" w:rsidP="002E3CBA" w:rsidRDefault="001210EF" w14:paraId="7C0FD513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39. Sitios de manejo de vida silvestre ex situ, que no superan los 500 metros cuadrados de área constructiva. </w:t>
      </w:r>
    </w:p>
    <w:p w:rsidR="002E3CBA" w:rsidP="002E3CBA" w:rsidRDefault="001210EF" w14:paraId="066E40B4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40. Tapias u obras de contención. </w:t>
      </w:r>
    </w:p>
    <w:p w:rsidR="002E3CBA" w:rsidP="002E3CBA" w:rsidRDefault="001210EF" w14:paraId="4EB4E42D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41. Tapia provisional. </w:t>
      </w:r>
    </w:p>
    <w:p w:rsidR="002E3CBA" w:rsidP="002E3CBA" w:rsidRDefault="001210EF" w14:paraId="0CA26153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42. Techado de patio. </w:t>
      </w:r>
    </w:p>
    <w:p w:rsidR="002E3CBA" w:rsidP="002E3CBA" w:rsidRDefault="001210EF" w14:paraId="4C7C71DC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43. Expendios de distribución de gas LPG al detalle y tanques de autoconsumo LPG para locales existentes. </w:t>
      </w:r>
    </w:p>
    <w:p w:rsidR="002E3CBA" w:rsidP="002E3CBA" w:rsidRDefault="001210EF" w14:paraId="5D28F46A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44. Unidades móviles de servicios (médicos, alimentos, telefonía, etc.). </w:t>
      </w:r>
    </w:p>
    <w:p w:rsidR="002E3CBA" w:rsidP="002E3CBA" w:rsidRDefault="001210EF" w14:paraId="07356B24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45. Actividades desarrolladas en casas de habitación, siempre y cuando en el proceso productivo no se incorporen materias primas o sustancias peligrosos, ni se generen residuos peligrosos, con categoría de microempresa. </w:t>
      </w:r>
    </w:p>
    <w:p w:rsidR="002E3CBA" w:rsidP="002E3CBA" w:rsidRDefault="001210EF" w14:paraId="275BF562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) </w:t>
      </w:r>
      <w:r w:rsidR="002E3CBA">
        <w:rPr>
          <w:i/>
          <w:iCs/>
          <w:sz w:val="22"/>
          <w:szCs w:val="22"/>
        </w:rPr>
        <w:t xml:space="preserve">46. Cualquier actividad, obra o proyecto que este amparada por un Decreto de Emergencia. </w:t>
      </w:r>
    </w:p>
    <w:p w:rsidR="002E3CBA" w:rsidP="002E3CBA" w:rsidRDefault="001210EF" w14:paraId="0DE17803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i/>
          <w:iCs/>
          <w:sz w:val="22"/>
          <w:szCs w:val="22"/>
        </w:rPr>
        <w:t xml:space="preserve">47. Aprovechamiento y extracción de madera en troza o aserrada de árboles caídos naturalmente en bosques privados dentro o fuera de un Área Silvestre Protegida. </w:t>
      </w:r>
    </w:p>
    <w:p w:rsidR="002E3CBA" w:rsidP="002E3CBA" w:rsidRDefault="001210EF" w14:paraId="1DC5C28A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sz w:val="22"/>
          <w:szCs w:val="22"/>
        </w:rPr>
        <w:t>48. Movimientos de tierra menores a 200 m</w:t>
      </w:r>
      <w:r w:rsidR="002E3CBA">
        <w:rPr>
          <w:sz w:val="14"/>
          <w:szCs w:val="14"/>
        </w:rPr>
        <w:t>3</w:t>
      </w:r>
      <w:r w:rsidR="002E3CBA">
        <w:rPr>
          <w:sz w:val="22"/>
          <w:szCs w:val="22"/>
        </w:rPr>
        <w:t xml:space="preserve">. </w:t>
      </w:r>
    </w:p>
    <w:p w:rsidR="002E3CBA" w:rsidP="002E3CBA" w:rsidRDefault="001210EF" w14:paraId="46C4EB7E" w14:textId="77777777">
      <w:pPr>
        <w:pStyle w:val="Default"/>
        <w:spacing w:after="1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sz w:val="22"/>
          <w:szCs w:val="22"/>
        </w:rPr>
        <w:t xml:space="preserve">49. La construcción y operación de edificaciones de menos de 500 m2. </w:t>
      </w:r>
    </w:p>
    <w:p w:rsidR="002E3CBA" w:rsidP="002E3CBA" w:rsidRDefault="001210EF" w14:paraId="0B8B25EE" w14:textId="77777777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   ) </w:t>
      </w:r>
      <w:r w:rsidR="002E3CBA">
        <w:rPr>
          <w:sz w:val="22"/>
          <w:szCs w:val="22"/>
        </w:rPr>
        <w:t xml:space="preserve">50. Proyectos de construcción de edificios industriales y de almacenamiento cuando no tengan relación directa con su operación de menos de 1000 m2, siempre y cuando estas obras se ubiquen en un área con uso de suelo conforme a lo dispuesto en la planificación local y no se encuentren en un área ambientalmente frágil. </w:t>
      </w:r>
    </w:p>
    <w:p w:rsidR="002E3CBA" w:rsidP="3FDE14CD" w:rsidRDefault="001210EF" w14:paraId="743AD72D" w14:textId="77777777">
      <w:pPr>
        <w:spacing w:line="240" w:lineRule="auto"/>
        <w:jc w:val="both"/>
        <w:rPr>
          <w:rFonts w:ascii="Arial" w:hAnsi="Arial" w:cs="Arial"/>
          <w:i/>
          <w:iCs/>
        </w:rPr>
      </w:pPr>
      <w:r w:rsidRPr="3FDE14CD">
        <w:rPr>
          <w:rFonts w:ascii="Arial" w:hAnsi="Arial" w:cs="Arial"/>
          <w:i/>
          <w:iCs/>
        </w:rPr>
        <w:t xml:space="preserve">(   ) </w:t>
      </w:r>
      <w:r w:rsidRPr="3FDE14CD" w:rsidR="002E3CBA">
        <w:rPr>
          <w:rFonts w:ascii="Arial" w:hAnsi="Arial" w:cs="Arial"/>
          <w:i/>
          <w:iCs/>
        </w:rPr>
        <w:t>51. Y cualquier otra actividad, obra o proyecto fuera de anexos 1 y 2 del Decreto Ejecutivo N° 31849-MINAE-S-MOPT-MAG-MEIC</w:t>
      </w:r>
      <w:r w:rsidRPr="3FDE14CD">
        <w:rPr>
          <w:rFonts w:ascii="Arial" w:hAnsi="Arial" w:cs="Arial"/>
          <w:i/>
          <w:iCs/>
        </w:rPr>
        <w:t xml:space="preserve">. </w:t>
      </w:r>
    </w:p>
    <w:p w:rsidR="3AD238EC" w:rsidP="3FDE14CD" w:rsidRDefault="1B37B124" w14:paraId="2D980C48" w14:textId="3A4525AA">
      <w:pPr>
        <w:spacing w:line="240" w:lineRule="auto"/>
        <w:jc w:val="both"/>
        <w:rPr>
          <w:rFonts w:ascii="Arial" w:hAnsi="Arial" w:eastAsia="Arial" w:cs="Arial"/>
        </w:rPr>
      </w:pPr>
      <w:r w:rsidRPr="1877374D">
        <w:rPr>
          <w:rFonts w:ascii="Arial" w:hAnsi="Arial" w:cs="Arial"/>
          <w:i/>
          <w:iCs/>
        </w:rPr>
        <w:t xml:space="preserve">(   ) </w:t>
      </w:r>
      <w:r w:rsidRPr="1877374D">
        <w:rPr>
          <w:rFonts w:ascii="Arial" w:hAnsi="Arial" w:eastAsia="Arial" w:cs="Arial"/>
          <w:color w:val="000000" w:themeColor="text1"/>
          <w:lang w:val="es-ES"/>
        </w:rPr>
        <w:t>52. Proyectos, obras o actividades que se encuentren afectadas por alguna restricción del “Mapa de Afectaciones de Pozos, Nacientes y Vulnerabilidad a la Contaminación del Agua Subterránea Según Legislación Vigente y de Amenazas Naturales Potenciales Según la Comisión Nacional de Emergencias para el Cantón de Belén”.</w:t>
      </w:r>
    </w:p>
    <w:p w:rsidR="1877374D" w:rsidP="1877374D" w:rsidRDefault="1877374D" w14:paraId="20EFCFED" w14:textId="3C598F0E">
      <w:pPr>
        <w:spacing w:line="240" w:lineRule="auto"/>
        <w:jc w:val="both"/>
        <w:rPr>
          <w:rFonts w:ascii="Arial" w:hAnsi="Arial" w:eastAsia="Arial" w:cs="Arial"/>
          <w:color w:val="000000" w:themeColor="text1"/>
          <w:lang w:val="es-ES"/>
        </w:rPr>
      </w:pPr>
    </w:p>
    <w:p w:rsidR="4569CEC3" w:rsidP="1877374D" w:rsidRDefault="4569CEC3" w14:paraId="047D5A08" w14:textId="41D3C764">
      <w:pPr>
        <w:spacing w:line="240" w:lineRule="auto"/>
        <w:jc w:val="both"/>
        <w:rPr>
          <w:rFonts w:ascii="Arial" w:hAnsi="Arial" w:eastAsia="Arial" w:cs="Arial"/>
          <w:color w:val="000000" w:themeColor="text1"/>
          <w:lang w:val="es-ES"/>
        </w:rPr>
      </w:pPr>
      <w:r w:rsidRPr="1877374D">
        <w:rPr>
          <w:rFonts w:ascii="Arial" w:hAnsi="Arial" w:eastAsia="Arial" w:cs="Arial"/>
          <w:color w:val="000000" w:themeColor="text1"/>
          <w:lang w:val="es-ES"/>
        </w:rPr>
        <w:t xml:space="preserve">(     ) Otros. </w:t>
      </w:r>
    </w:p>
    <w:p w:rsidR="001210EF" w:rsidP="002E3CBA" w:rsidRDefault="001210EF" w14:paraId="105DD0A3" w14:textId="77777777">
      <w:pPr>
        <w:spacing w:line="240" w:lineRule="auto"/>
        <w:jc w:val="both"/>
        <w:rPr>
          <w:rFonts w:ascii="Arial" w:hAnsi="Arial" w:cs="Arial"/>
          <w:i/>
        </w:rPr>
      </w:pPr>
    </w:p>
    <w:p w:rsidRPr="001210EF" w:rsidR="001210EF" w:rsidP="3FDE14CD" w:rsidRDefault="001210EF" w14:paraId="7A19B748" w14:textId="722EC26E">
      <w:pPr>
        <w:spacing w:line="240" w:lineRule="auto"/>
        <w:jc w:val="both"/>
        <w:rPr>
          <w:rFonts w:ascii="Arial" w:hAnsi="Arial" w:cs="Arial"/>
          <w:b w:val="1"/>
          <w:bCs w:val="1"/>
        </w:rPr>
      </w:pPr>
      <w:r w:rsidRPr="1D82A68C" w:rsidR="001210EF">
        <w:rPr>
          <w:rFonts w:ascii="Arial" w:hAnsi="Arial" w:cs="Arial"/>
          <w:b w:val="1"/>
          <w:bCs w:val="1"/>
          <w:i w:val="1"/>
          <w:iCs w:val="1"/>
        </w:rPr>
        <w:t>***</w:t>
      </w:r>
      <w:r w:rsidRPr="1D82A68C" w:rsidR="001210EF">
        <w:rPr>
          <w:rFonts w:ascii="Arial" w:hAnsi="Arial" w:cs="Arial"/>
          <w:b w:val="1"/>
          <w:bCs w:val="1"/>
        </w:rPr>
        <w:t xml:space="preserve">En el caso de requerir alguna información adicional, la Unidad Ambiental se comunicará en un plazo no mayor a </w:t>
      </w:r>
      <w:r w:rsidRPr="1D82A68C" w:rsidR="1BFE0035">
        <w:rPr>
          <w:rFonts w:ascii="Arial" w:hAnsi="Arial" w:cs="Arial"/>
          <w:b w:val="1"/>
          <w:bCs w:val="1"/>
        </w:rPr>
        <w:t>10</w:t>
      </w:r>
      <w:r w:rsidRPr="1D82A68C" w:rsidR="001210EF">
        <w:rPr>
          <w:rFonts w:ascii="Arial" w:hAnsi="Arial" w:cs="Arial"/>
          <w:b w:val="1"/>
          <w:bCs w:val="1"/>
        </w:rPr>
        <w:t xml:space="preserve"> días hábiles.  </w:t>
      </w:r>
    </w:p>
    <w:p w:rsidRPr="002E3CBA" w:rsidR="002E3CBA" w:rsidP="002E3CBA" w:rsidRDefault="002E3CBA" w14:paraId="47993C98" w14:textId="77777777">
      <w:pPr>
        <w:tabs>
          <w:tab w:val="left" w:pos="1935"/>
        </w:tabs>
        <w:jc w:val="both"/>
        <w:rPr>
          <w:rFonts w:ascii="Arial" w:hAnsi="Arial" w:cs="Arial"/>
        </w:rPr>
      </w:pPr>
    </w:p>
    <w:p w:rsidRPr="00224F0A" w:rsidR="002E3CBA" w:rsidP="00224F0A" w:rsidRDefault="002E3CBA" w14:paraId="5CB65B60" w14:textId="77777777">
      <w:pPr>
        <w:tabs>
          <w:tab w:val="left" w:pos="1935"/>
        </w:tabs>
        <w:jc w:val="center"/>
        <w:rPr>
          <w:rFonts w:ascii="Arial" w:hAnsi="Arial" w:cs="Arial"/>
          <w:b/>
        </w:rPr>
      </w:pPr>
      <w:r w:rsidRPr="00224F0A">
        <w:rPr>
          <w:rFonts w:ascii="Arial" w:hAnsi="Arial" w:cs="Arial"/>
          <w:b/>
        </w:rPr>
        <w:t>PARA USO EXCLUSIVO DE LA UNIDAD AMBIENTAL</w:t>
      </w:r>
    </w:p>
    <w:p w:rsidR="002E3CBA" w:rsidP="002E3CBA" w:rsidRDefault="002E3CBA" w14:paraId="5ADC48A4" w14:textId="77777777">
      <w:pPr>
        <w:tabs>
          <w:tab w:val="left" w:pos="1935"/>
        </w:tabs>
        <w:jc w:val="both"/>
        <w:rPr>
          <w:rFonts w:ascii="Arial" w:hAnsi="Arial" w:cs="Arial"/>
        </w:rPr>
      </w:pPr>
    </w:p>
    <w:p w:rsidRPr="00224F0A" w:rsidR="002E3CBA" w:rsidP="002E3CBA" w:rsidRDefault="002E3CBA" w14:paraId="4FDBA274" w14:textId="77777777">
      <w:pPr>
        <w:tabs>
          <w:tab w:val="left" w:pos="1935"/>
        </w:tabs>
        <w:jc w:val="both"/>
        <w:rPr>
          <w:rFonts w:ascii="Arial" w:hAnsi="Arial" w:cs="Arial"/>
          <w:b/>
        </w:rPr>
      </w:pPr>
      <w:r w:rsidRPr="00224F0A">
        <w:rPr>
          <w:rFonts w:ascii="Arial" w:hAnsi="Arial" w:cs="Arial"/>
          <w:b/>
        </w:rPr>
        <w:t xml:space="preserve">Resultado: </w:t>
      </w:r>
    </w:p>
    <w:p w:rsidR="002E3CBA" w:rsidP="002E3CBA" w:rsidRDefault="002E3CBA" w14:paraId="37F4250B" w14:textId="77777777">
      <w:pPr>
        <w:tabs>
          <w:tab w:val="left" w:pos="19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Aprobado      Denegado </w:t>
      </w:r>
    </w:p>
    <w:p w:rsidRPr="00224F0A" w:rsidR="002E3CBA" w:rsidP="002E3CBA" w:rsidRDefault="00224F0A" w14:paraId="2C3DD5DD" w14:textId="77777777">
      <w:pPr>
        <w:tabs>
          <w:tab w:val="left" w:pos="1935"/>
        </w:tabs>
        <w:jc w:val="both"/>
        <w:rPr>
          <w:rFonts w:ascii="Arial" w:hAnsi="Arial" w:cs="Arial"/>
          <w:b/>
        </w:rPr>
      </w:pPr>
      <w:r w:rsidRPr="00224F0A">
        <w:rPr>
          <w:rFonts w:ascii="Arial" w:hAnsi="Arial" w:cs="Arial"/>
          <w:b/>
        </w:rPr>
        <w:t>Observaciones</w:t>
      </w:r>
      <w:r w:rsidRPr="00224F0A" w:rsidR="002E3CBA">
        <w:rPr>
          <w:rFonts w:ascii="Arial" w:hAnsi="Arial" w:cs="Arial"/>
          <w:b/>
        </w:rPr>
        <w:t xml:space="preserve">: </w:t>
      </w:r>
    </w:p>
    <w:p w:rsidRPr="00224F0A" w:rsidR="002E3CBA" w:rsidP="002E3CBA" w:rsidRDefault="002E3CBA" w14:paraId="5B4241F8" w14:textId="77777777">
      <w:pPr>
        <w:tabs>
          <w:tab w:val="left" w:pos="1935"/>
        </w:tabs>
        <w:jc w:val="both"/>
        <w:rPr>
          <w:rFonts w:ascii="Arial" w:hAnsi="Arial" w:cs="Arial"/>
          <w:b/>
        </w:rPr>
      </w:pPr>
      <w:r w:rsidRPr="00224F0A">
        <w:rPr>
          <w:rFonts w:ascii="Arial" w:hAnsi="Arial" w:cs="Arial"/>
          <w:b/>
        </w:rPr>
        <w:t>Fecha:</w:t>
      </w:r>
    </w:p>
    <w:p w:rsidRPr="00224F0A" w:rsidR="002E3CBA" w:rsidP="002E3CBA" w:rsidRDefault="002E3CBA" w14:paraId="17E9BA43" w14:textId="77777777">
      <w:pPr>
        <w:tabs>
          <w:tab w:val="left" w:pos="1935"/>
        </w:tabs>
        <w:jc w:val="both"/>
        <w:rPr>
          <w:rFonts w:ascii="Arial" w:hAnsi="Arial" w:cs="Arial"/>
          <w:b/>
        </w:rPr>
      </w:pPr>
      <w:r w:rsidRPr="00224F0A">
        <w:rPr>
          <w:rFonts w:ascii="Arial" w:hAnsi="Arial" w:cs="Arial"/>
          <w:b/>
        </w:rPr>
        <w:t xml:space="preserve">N° de resolución: </w:t>
      </w:r>
    </w:p>
    <w:p w:rsidRPr="00224F0A" w:rsidR="002E3CBA" w:rsidP="002E3CBA" w:rsidRDefault="002E3CBA" w14:paraId="7C9B56C8" w14:textId="77777777">
      <w:pPr>
        <w:tabs>
          <w:tab w:val="left" w:pos="1935"/>
        </w:tabs>
        <w:jc w:val="both"/>
        <w:rPr>
          <w:rFonts w:ascii="Arial" w:hAnsi="Arial" w:cs="Arial"/>
          <w:b/>
        </w:rPr>
      </w:pPr>
      <w:r w:rsidRPr="00224F0A">
        <w:rPr>
          <w:rFonts w:ascii="Arial" w:hAnsi="Arial" w:cs="Arial"/>
          <w:b/>
        </w:rPr>
        <w:t>Funcionario que autoriza</w:t>
      </w:r>
    </w:p>
    <w:p w:rsidR="002E3CBA" w:rsidP="002E3CBA" w:rsidRDefault="002E3CBA" w14:paraId="6E5D2A91" w14:textId="77777777">
      <w:pPr>
        <w:tabs>
          <w:tab w:val="left" w:pos="19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Nombre: </w:t>
      </w:r>
    </w:p>
    <w:p w:rsidR="002E3CBA" w:rsidP="002E3CBA" w:rsidRDefault="002E3CBA" w14:paraId="0736FCE2" w14:textId="77777777">
      <w:pPr>
        <w:tabs>
          <w:tab w:val="left" w:pos="19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y sello: </w:t>
      </w:r>
    </w:p>
    <w:p w:rsidR="002E3CBA" w:rsidP="002E3CBA" w:rsidRDefault="002E3CBA" w14:paraId="6390157C" w14:textId="77777777">
      <w:pPr>
        <w:tabs>
          <w:tab w:val="left" w:pos="1935"/>
        </w:tabs>
        <w:jc w:val="both"/>
        <w:rPr>
          <w:rFonts w:ascii="Arial" w:hAnsi="Arial" w:cs="Arial"/>
        </w:rPr>
      </w:pPr>
    </w:p>
    <w:p w:rsidR="00224F0A" w:rsidP="002E3CBA" w:rsidRDefault="00224F0A" w14:paraId="29951668" w14:textId="77777777">
      <w:pPr>
        <w:tabs>
          <w:tab w:val="left" w:pos="1935"/>
        </w:tabs>
        <w:jc w:val="both"/>
        <w:rPr>
          <w:rFonts w:ascii="Arial" w:hAnsi="Arial" w:cs="Arial"/>
        </w:rPr>
      </w:pPr>
    </w:p>
    <w:p w:rsidRPr="00224F0A" w:rsidR="00224F0A" w:rsidP="002E3CBA" w:rsidRDefault="001210EF" w14:paraId="57895DE2" w14:textId="77777777">
      <w:pPr>
        <w:tabs>
          <w:tab w:val="left" w:pos="193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Requisitos generales </w:t>
      </w:r>
    </w:p>
    <w:p w:rsidRPr="00224F0A" w:rsidR="00224F0A" w:rsidP="002E3CBA" w:rsidRDefault="00224F0A" w14:paraId="4BE39997" w14:textId="12C47300">
      <w:pPr>
        <w:tabs>
          <w:tab w:val="left" w:pos="1935"/>
        </w:tabs>
        <w:jc w:val="both"/>
        <w:rPr>
          <w:rFonts w:ascii="Arial" w:hAnsi="Arial" w:cs="Arial"/>
          <w:b/>
        </w:rPr>
      </w:pPr>
      <w:r w:rsidRPr="00224F0A">
        <w:rPr>
          <w:rFonts w:ascii="Arial" w:hAnsi="Arial" w:cs="Arial"/>
          <w:b/>
        </w:rPr>
        <w:t xml:space="preserve">Actividades, obras o proyectos considerados de muy bajo impacto ambiental potencial </w:t>
      </w:r>
      <w:r>
        <w:rPr>
          <w:rFonts w:ascii="Arial" w:hAnsi="Arial" w:cs="Arial"/>
          <w:b/>
        </w:rPr>
        <w:t>(SETENA)</w:t>
      </w:r>
    </w:p>
    <w:p w:rsidRPr="00224F0A" w:rsidR="00224F0A" w:rsidP="00224F0A" w:rsidRDefault="00224F0A" w14:paraId="758824AC" w14:textId="77777777">
      <w:p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color w:val="000000"/>
        </w:rPr>
      </w:pPr>
      <w:r w:rsidRPr="00224F0A">
        <w:rPr>
          <w:rFonts w:ascii="Arial" w:hAnsi="Arial" w:cs="Arial"/>
          <w:i/>
          <w:iCs/>
          <w:color w:val="000000"/>
        </w:rPr>
        <w:t xml:space="preserve">1. Que a pesar de que produzca un efecto negativo, el grado de alteración o intensidad de la actividad, obra o proyecto sobre el ambiente se considera mínima debido a que la extensión del efecto es puntual; la permanencia del impacto en el ambiente es fugaz, puesto que el factor afectado retornaría a las condiciones iniciales previas, por medios naturales, en un lapso menor a un año. </w:t>
      </w:r>
    </w:p>
    <w:p w:rsidRPr="00224F0A" w:rsidR="00224F0A" w:rsidP="00224F0A" w:rsidRDefault="00224F0A" w14:paraId="02F3CD21" w14:textId="77777777">
      <w:p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color w:val="000000"/>
        </w:rPr>
      </w:pPr>
      <w:r w:rsidRPr="00224F0A">
        <w:rPr>
          <w:rFonts w:ascii="Arial" w:hAnsi="Arial" w:cs="Arial"/>
          <w:i/>
          <w:iCs/>
          <w:color w:val="000000"/>
        </w:rPr>
        <w:t xml:space="preserve">2. Que los desechos sólidos generados sean manejados y dispuestos finalmente bajo el marco normativo de la Ley para la Gestión Integral de Residuos, en sitios autorizados por el ente competente. </w:t>
      </w:r>
    </w:p>
    <w:p w:rsidRPr="00224F0A" w:rsidR="00224F0A" w:rsidP="00224F0A" w:rsidRDefault="00224F0A" w14:paraId="5E111B2A" w14:textId="77777777">
      <w:p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color w:val="000000"/>
        </w:rPr>
      </w:pPr>
      <w:r w:rsidRPr="00224F0A">
        <w:rPr>
          <w:rFonts w:ascii="Arial" w:hAnsi="Arial" w:cs="Arial"/>
          <w:i/>
          <w:iCs/>
          <w:color w:val="000000"/>
        </w:rPr>
        <w:t xml:space="preserve">3. Que no se produzcan ruidos que superen la norma técnica que establece los límites máximos permitidos por el Ministerio de Salud. </w:t>
      </w:r>
    </w:p>
    <w:p w:rsidRPr="00224F0A" w:rsidR="00224F0A" w:rsidP="00224F0A" w:rsidRDefault="00224F0A" w14:paraId="514C1298" w14:textId="77777777">
      <w:p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color w:val="000000"/>
        </w:rPr>
      </w:pPr>
      <w:r w:rsidRPr="00224F0A">
        <w:rPr>
          <w:rFonts w:ascii="Arial" w:hAnsi="Arial" w:cs="Arial"/>
          <w:i/>
          <w:iCs/>
          <w:color w:val="000000"/>
        </w:rPr>
        <w:t xml:space="preserve">4. Que no se trate de una actividad, obra o proyecto nuevo que produzca el cambio de uso del suelo en terrenos cubiertos por bosque, o bien, invada la zona protección de cuerpos de agua superficial. </w:t>
      </w:r>
    </w:p>
    <w:p w:rsidRPr="00224F0A" w:rsidR="00224F0A" w:rsidP="00224F0A" w:rsidRDefault="00224F0A" w14:paraId="6E72371E" w14:textId="77777777">
      <w:p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color w:val="000000"/>
        </w:rPr>
      </w:pPr>
      <w:r w:rsidRPr="00224F0A">
        <w:rPr>
          <w:rFonts w:ascii="Arial" w:hAnsi="Arial" w:cs="Arial"/>
          <w:i/>
          <w:iCs/>
          <w:color w:val="000000"/>
        </w:rPr>
        <w:t xml:space="preserve">5. Que se comprometan a aplicar prácticas de gestión ambiental, conforme a lo establecido en las regulaciones ambientales vigentes en el país y con el Código de Buenas Prácticas Ambientales. </w:t>
      </w:r>
    </w:p>
    <w:p w:rsidRPr="00224F0A" w:rsidR="00224F0A" w:rsidP="00224F0A" w:rsidRDefault="00224F0A" w14:paraId="2EB97B4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24F0A">
        <w:rPr>
          <w:rFonts w:ascii="Arial" w:hAnsi="Arial" w:cs="Arial"/>
          <w:i/>
          <w:iCs/>
          <w:color w:val="000000"/>
        </w:rPr>
        <w:t xml:space="preserve">6. Que cuente con certificado de uso del suelo conforme, cuando corresponda. </w:t>
      </w:r>
    </w:p>
    <w:p w:rsidR="00224F0A" w:rsidP="002E3CBA" w:rsidRDefault="00224F0A" w14:paraId="1CBC0720" w14:textId="77777777">
      <w:pPr>
        <w:tabs>
          <w:tab w:val="left" w:pos="1935"/>
        </w:tabs>
        <w:jc w:val="both"/>
        <w:rPr>
          <w:rFonts w:ascii="Arial" w:hAnsi="Arial" w:cs="Arial"/>
        </w:rPr>
      </w:pPr>
    </w:p>
    <w:p w:rsidR="00224F0A" w:rsidP="002E3CBA" w:rsidRDefault="001210EF" w14:paraId="746A1B68" w14:textId="77777777">
      <w:pPr>
        <w:tabs>
          <w:tab w:val="left" w:pos="1935"/>
        </w:tabs>
        <w:jc w:val="both"/>
        <w:rPr>
          <w:rFonts w:ascii="Arial" w:hAnsi="Arial" w:cs="Arial"/>
          <w:b/>
        </w:rPr>
      </w:pPr>
      <w:r w:rsidRPr="001210EF">
        <w:rPr>
          <w:rFonts w:ascii="Arial" w:hAnsi="Arial" w:cs="Arial"/>
          <w:b/>
        </w:rPr>
        <w:t xml:space="preserve">Condiciones de la posible aprobación </w:t>
      </w:r>
    </w:p>
    <w:p w:rsidRPr="00367DF0" w:rsidR="001210EF" w:rsidP="00367DF0" w:rsidRDefault="00367DF0" w14:paraId="25AA5B3F" w14:textId="56104077">
      <w:pPr>
        <w:tabs>
          <w:tab w:val="left" w:pos="1935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367DF0" w:rsidR="001210EF">
        <w:rPr>
          <w:rFonts w:ascii="Arial" w:hAnsi="Arial" w:cs="Arial"/>
        </w:rPr>
        <w:t xml:space="preserve">Aplicar y cumplir por parte del administrado, buenas prácticas ambientales de manera previa, durante y en forma posterior a la realización de las actividades, </w:t>
      </w:r>
      <w:r w:rsidRPr="00367DF0" w:rsidR="00D74207">
        <w:rPr>
          <w:rFonts w:ascii="Arial" w:hAnsi="Arial" w:cs="Arial"/>
        </w:rPr>
        <w:t>obras o</w:t>
      </w:r>
      <w:r w:rsidRPr="00367DF0" w:rsidR="001210EF">
        <w:rPr>
          <w:rFonts w:ascii="Arial" w:hAnsi="Arial" w:cs="Arial"/>
        </w:rPr>
        <w:t xml:space="preserve"> proyectos de muy bajo impacto ambiental potencial, dándose obligatoriamente el cumplimiento de la legislación ambiental y de salud vigentes, amparadas en los Principios Indubio Pro-Natura, Precautorio y de Buena Vecindad, garantizando así el derecho constitucional a un ambiente sano y ecológicamente equilibrado. </w:t>
      </w:r>
    </w:p>
    <w:p w:rsidRPr="00D74207" w:rsidR="00D74207" w:rsidP="005C3BE1" w:rsidRDefault="00D74207" w14:paraId="137B3A1C" w14:textId="77777777">
      <w:pPr>
        <w:pStyle w:val="ListParagraph"/>
        <w:tabs>
          <w:tab w:val="left" w:pos="1935"/>
        </w:tabs>
        <w:spacing w:after="0"/>
        <w:jc w:val="both"/>
        <w:rPr>
          <w:rFonts w:ascii="Arial" w:hAnsi="Arial" w:cs="Arial"/>
        </w:rPr>
      </w:pPr>
    </w:p>
    <w:p w:rsidR="00367DF0" w:rsidP="00367DF0" w:rsidRDefault="00367DF0" w14:paraId="5BE48F75" w14:textId="77777777">
      <w:pPr>
        <w:tabs>
          <w:tab w:val="left" w:pos="1935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367DF0" w:rsidR="001210EF">
        <w:rPr>
          <w:rFonts w:ascii="Arial" w:hAnsi="Arial" w:cs="Arial"/>
        </w:rPr>
        <w:t>Que la presente resolución es única y exclusiva para la actividad, obra o proyecto descrito en la presente solicitud de Aval Ambiental Municipal</w:t>
      </w:r>
      <w:r w:rsidRPr="00367DF0" w:rsidR="00D74207">
        <w:rPr>
          <w:rFonts w:ascii="Arial" w:hAnsi="Arial" w:cs="Arial"/>
        </w:rPr>
        <w:t xml:space="preserve">, </w:t>
      </w:r>
      <w:r w:rsidRPr="00367DF0" w:rsidR="001210EF">
        <w:rPr>
          <w:rFonts w:ascii="Arial" w:hAnsi="Arial" w:cs="Arial"/>
        </w:rPr>
        <w:t xml:space="preserve">recordando que cualquier otro trámite o acto queda sujeto a otros requisitos tanto de la municipalidad como de otras instituciones que integran la administración pública. </w:t>
      </w:r>
    </w:p>
    <w:p w:rsidR="00367DF0" w:rsidP="00367DF0" w:rsidRDefault="00367DF0" w14:paraId="0E93B12A" w14:textId="77777777">
      <w:pPr>
        <w:tabs>
          <w:tab w:val="left" w:pos="1935"/>
        </w:tabs>
        <w:spacing w:after="0"/>
        <w:jc w:val="both"/>
        <w:rPr>
          <w:rFonts w:ascii="Arial" w:hAnsi="Arial" w:cs="Arial"/>
        </w:rPr>
      </w:pPr>
    </w:p>
    <w:p w:rsidRPr="00367DF0" w:rsidR="00D74207" w:rsidP="00367DF0" w:rsidRDefault="00367DF0" w14:paraId="523116BD" w14:textId="4C8B51CC">
      <w:pPr>
        <w:tabs>
          <w:tab w:val="left" w:pos="1935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367DF0" w:rsidR="00D74207">
        <w:rPr>
          <w:rFonts w:ascii="Arial" w:hAnsi="Arial" w:cs="Arial"/>
        </w:rPr>
        <w:t>Se ejercerá</w:t>
      </w:r>
      <w:r w:rsidRPr="00367DF0" w:rsidR="001210EF">
        <w:rPr>
          <w:rFonts w:ascii="Arial" w:hAnsi="Arial" w:cs="Arial"/>
        </w:rPr>
        <w:t xml:space="preserve"> un adecuado control y fiscalización de </w:t>
      </w:r>
      <w:r w:rsidRPr="00367DF0" w:rsidR="00D74207">
        <w:rPr>
          <w:rFonts w:ascii="Arial" w:hAnsi="Arial" w:cs="Arial"/>
        </w:rPr>
        <w:t>la actividad, obra o proyecto</w:t>
      </w:r>
      <w:r w:rsidRPr="00367DF0" w:rsidR="001210EF">
        <w:rPr>
          <w:rFonts w:ascii="Arial" w:hAnsi="Arial" w:cs="Arial"/>
        </w:rPr>
        <w:t xml:space="preserve"> (de conformidad con el Código de Buenas Prácticas Ambientales) a través de las distintas Unidades Municipales según su competencia, una vez que inicie </w:t>
      </w:r>
      <w:r w:rsidRPr="00367DF0" w:rsidR="00D74207">
        <w:rPr>
          <w:rFonts w:ascii="Arial" w:hAnsi="Arial" w:cs="Arial"/>
        </w:rPr>
        <w:t>su</w:t>
      </w:r>
      <w:r w:rsidRPr="00367DF0" w:rsidR="001210EF">
        <w:rPr>
          <w:rFonts w:ascii="Arial" w:hAnsi="Arial" w:cs="Arial"/>
        </w:rPr>
        <w:t xml:space="preserve"> ejecución, tutelando el bienestar general e interés público. </w:t>
      </w:r>
    </w:p>
    <w:p w:rsidRPr="00D74207" w:rsidR="00D74207" w:rsidP="005C3BE1" w:rsidRDefault="00D74207" w14:paraId="40423FC7" w14:textId="77777777">
      <w:pPr>
        <w:pStyle w:val="ListParagraph"/>
        <w:spacing w:after="0"/>
        <w:rPr>
          <w:rFonts w:ascii="Arial" w:hAnsi="Arial" w:cs="Arial"/>
          <w:b/>
        </w:rPr>
      </w:pPr>
    </w:p>
    <w:p w:rsidRPr="00367DF0" w:rsidR="001210EF" w:rsidP="00367DF0" w:rsidRDefault="00367DF0" w14:paraId="48959D71" w14:textId="7AE2D3D1">
      <w:pPr>
        <w:tabs>
          <w:tab w:val="left" w:pos="1935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367DF0" w:rsidR="001210EF">
        <w:rPr>
          <w:rFonts w:ascii="Arial" w:hAnsi="Arial" w:cs="Arial"/>
        </w:rPr>
        <w:t xml:space="preserve">El presente </w:t>
      </w:r>
      <w:r w:rsidRPr="00367DF0" w:rsidR="00D74207">
        <w:rPr>
          <w:rFonts w:ascii="Arial" w:hAnsi="Arial" w:cs="Arial"/>
        </w:rPr>
        <w:t>Aval Ambiental Municipal</w:t>
      </w:r>
      <w:r w:rsidRPr="00367DF0" w:rsidR="001210EF">
        <w:rPr>
          <w:rFonts w:ascii="Arial" w:hAnsi="Arial" w:cs="Arial"/>
        </w:rPr>
        <w:t xml:space="preserve"> se ampara al lineamiento legal vigente, por tanto, se mantiene su validez, siempre y cuando no se emita otro criterio que reconsidere o modifique el contenido de este. </w:t>
      </w:r>
    </w:p>
    <w:p w:rsidRPr="00D74207" w:rsidR="00D74207" w:rsidP="005C3BE1" w:rsidRDefault="00D74207" w14:paraId="2EC5E453" w14:textId="77777777">
      <w:pPr>
        <w:pStyle w:val="ListParagraph"/>
        <w:spacing w:after="0"/>
        <w:rPr>
          <w:rFonts w:ascii="Arial" w:hAnsi="Arial" w:cs="Arial"/>
        </w:rPr>
      </w:pPr>
    </w:p>
    <w:p w:rsidRPr="00367DF0" w:rsidR="00D74207" w:rsidP="00367DF0" w:rsidRDefault="00367DF0" w14:paraId="78D509AF" w14:textId="645E996A">
      <w:pPr>
        <w:tabs>
          <w:tab w:val="left" w:pos="1935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367DF0" w:rsidR="00D74207">
        <w:rPr>
          <w:rFonts w:ascii="Arial" w:hAnsi="Arial" w:cs="Arial"/>
        </w:rPr>
        <w:t xml:space="preserve">El incumplimiento de alguno de los puntos anteriores, así como de los requisitos deja sin efecto la presente autorización y subsecuentes. </w:t>
      </w:r>
    </w:p>
    <w:sectPr w:rsidRPr="00367DF0" w:rsidR="00D74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B3435" w:rsidRDefault="00FB3435" w14:paraId="4CD95824" w14:textId="77777777">
      <w:pPr>
        <w:spacing w:after="0" w:line="240" w:lineRule="auto"/>
      </w:pPr>
      <w:r>
        <w:separator/>
      </w:r>
    </w:p>
  </w:endnote>
  <w:endnote w:type="continuationSeparator" w:id="0">
    <w:p w:rsidR="00FB3435" w:rsidRDefault="00FB3435" w14:paraId="1BCAB9BA" w14:textId="77777777">
      <w:pPr>
        <w:spacing w:after="0" w:line="240" w:lineRule="auto"/>
      </w:pPr>
      <w:r>
        <w:continuationSeparator/>
      </w:r>
    </w:p>
  </w:endnote>
  <w:endnote w:type="continuationNotice" w:id="1">
    <w:p w:rsidR="00FB3435" w:rsidRDefault="00FB3435" w14:paraId="01EE2B1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12010" w:rsidRDefault="00C12010" w14:paraId="0AB7EF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780" w:type="dxa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  <w:gridCol w:w="2945"/>
    </w:tblGrid>
    <w:tr w:rsidR="001D652F" w:rsidTr="001D652F" w14:paraId="348D07FC" w14:textId="77777777">
      <w:trPr>
        <w:trHeight w:val="300"/>
      </w:trPr>
      <w:tc>
        <w:tcPr>
          <w:tcW w:w="2945" w:type="dxa"/>
        </w:tcPr>
        <w:p w:rsidR="001D652F" w:rsidP="001D652F" w:rsidRDefault="001D652F" w14:paraId="13EA7C95" w14:textId="7304979B">
          <w:pPr>
            <w:pStyle w:val="Header"/>
            <w:ind w:left="-115"/>
          </w:pPr>
        </w:p>
      </w:tc>
      <w:tc>
        <w:tcPr>
          <w:tcW w:w="2945" w:type="dxa"/>
        </w:tcPr>
        <w:p w:rsidR="001D652F" w:rsidP="001D652F" w:rsidRDefault="001D652F" w14:paraId="50E7705D" w14:textId="5B51FA85">
          <w:pPr>
            <w:pStyle w:val="Header"/>
            <w:jc w:val="center"/>
          </w:pPr>
        </w:p>
      </w:tc>
      <w:tc>
        <w:tcPr>
          <w:tcW w:w="2945" w:type="dxa"/>
        </w:tcPr>
        <w:p w:rsidR="001D652F" w:rsidP="001D652F" w:rsidRDefault="001D652F" w14:paraId="045AF0D3" w14:textId="7A31506D">
          <w:pPr>
            <w:pStyle w:val="Header"/>
            <w:jc w:val="center"/>
          </w:pPr>
        </w:p>
      </w:tc>
      <w:tc>
        <w:tcPr>
          <w:tcW w:w="2945" w:type="dxa"/>
        </w:tcPr>
        <w:p w:rsidR="001D652F" w:rsidP="001D652F" w:rsidRDefault="001D652F" w14:paraId="6CA56D08" w14:textId="3975C23C">
          <w:pPr>
            <w:pStyle w:val="Header"/>
            <w:ind w:right="-115"/>
            <w:jc w:val="right"/>
          </w:pPr>
        </w:p>
      </w:tc>
    </w:tr>
  </w:tbl>
  <w:p w:rsidR="3FDE14CD" w:rsidP="3FDE14CD" w:rsidRDefault="3FDE14CD" w14:paraId="7C05A1E7" w14:textId="2F9088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12010" w:rsidRDefault="00C12010" w14:paraId="6FB308B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B3435" w:rsidRDefault="00FB3435" w14:paraId="1F13334F" w14:textId="77777777">
      <w:pPr>
        <w:spacing w:after="0" w:line="240" w:lineRule="auto"/>
      </w:pPr>
      <w:r>
        <w:separator/>
      </w:r>
    </w:p>
  </w:footnote>
  <w:footnote w:type="continuationSeparator" w:id="0">
    <w:p w:rsidR="00FB3435" w:rsidRDefault="00FB3435" w14:paraId="3B586D4D" w14:textId="77777777">
      <w:pPr>
        <w:spacing w:after="0" w:line="240" w:lineRule="auto"/>
      </w:pPr>
      <w:r>
        <w:continuationSeparator/>
      </w:r>
    </w:p>
  </w:footnote>
  <w:footnote w:type="continuationNotice" w:id="1">
    <w:p w:rsidR="00FB3435" w:rsidRDefault="00FB3435" w14:paraId="41E3544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12010" w:rsidRDefault="00C12010" w14:paraId="6B8508C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FDE14CD" w:rsidTr="3FDE14CD" w14:paraId="44EEA241" w14:textId="77777777">
      <w:trPr>
        <w:trHeight w:val="300"/>
      </w:trPr>
      <w:tc>
        <w:tcPr>
          <w:tcW w:w="2945" w:type="dxa"/>
        </w:tcPr>
        <w:p w:rsidR="3FDE14CD" w:rsidP="3FDE14CD" w:rsidRDefault="00556435" w14:paraId="11270F19" w14:textId="68C9D4F1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1FB0FFF" wp14:editId="7A6121A3">
                <wp:extent cx="551875" cy="657639"/>
                <wp:effectExtent l="0" t="0" r="635" b="9525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581" cy="67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5" w:type="dxa"/>
        </w:tcPr>
        <w:p w:rsidRPr="001D652F" w:rsidR="001D652F" w:rsidP="001D652F" w:rsidRDefault="001D652F" w14:paraId="13235E86" w14:textId="1CF65A4F">
          <w:pPr>
            <w:pStyle w:val="Heading3"/>
            <w:shd w:val="clear" w:color="auto" w:fill="FFFFFF"/>
            <w:spacing w:before="0" w:beforeAutospacing="0" w:after="158" w:afterAutospacing="0"/>
            <w:jc w:val="center"/>
            <w:rPr>
              <w:rFonts w:asciiTheme="minorHAnsi" w:hAnsiTheme="minorHAnsi" w:eastAsiaTheme="minorHAnsi" w:cstheme="minorBidi"/>
              <w:b w:val="0"/>
              <w:bCs w:val="0"/>
              <w:sz w:val="18"/>
              <w:szCs w:val="18"/>
              <w:lang w:eastAsia="en-US"/>
            </w:rPr>
          </w:pPr>
          <w:r w:rsidRPr="001D652F">
            <w:rPr>
              <w:rFonts w:asciiTheme="minorHAnsi" w:hAnsiTheme="minorHAnsi" w:eastAsiaTheme="minorHAnsi" w:cstheme="minorBidi"/>
              <w:b w:val="0"/>
              <w:bCs w:val="0"/>
              <w:sz w:val="18"/>
              <w:szCs w:val="18"/>
              <w:lang w:eastAsia="en-US"/>
            </w:rPr>
            <w:t>Municipalidad de Belén</w:t>
          </w:r>
        </w:p>
        <w:p w:rsidRPr="001D652F" w:rsidR="001D652F" w:rsidP="001D652F" w:rsidRDefault="001D652F" w14:paraId="05BBA401" w14:textId="31F355A7">
          <w:pPr>
            <w:pStyle w:val="Heading3"/>
            <w:shd w:val="clear" w:color="auto" w:fill="FFFFFF"/>
            <w:spacing w:before="0" w:beforeAutospacing="0" w:after="158" w:afterAutospacing="0"/>
            <w:jc w:val="center"/>
            <w:rPr>
              <w:rFonts w:asciiTheme="minorHAnsi" w:hAnsiTheme="minorHAnsi" w:eastAsiaTheme="minorHAnsi" w:cstheme="minorBidi"/>
              <w:b w:val="0"/>
              <w:bCs w:val="0"/>
              <w:sz w:val="18"/>
              <w:szCs w:val="18"/>
              <w:lang w:eastAsia="en-US"/>
            </w:rPr>
          </w:pPr>
          <w:r w:rsidRPr="001D652F">
            <w:rPr>
              <w:rFonts w:asciiTheme="minorHAnsi" w:hAnsiTheme="minorHAnsi" w:eastAsiaTheme="minorHAnsi" w:cstheme="minorBidi"/>
              <w:b w:val="0"/>
              <w:bCs w:val="0"/>
              <w:sz w:val="18"/>
              <w:szCs w:val="18"/>
              <w:lang w:eastAsia="en-US"/>
            </w:rPr>
            <w:t>Unidad Ambiental</w:t>
          </w:r>
        </w:p>
        <w:p w:rsidRPr="001D652F" w:rsidR="3FDE14CD" w:rsidP="001D652F" w:rsidRDefault="001D652F" w14:paraId="0CBD04D1" w14:textId="4B54C463">
          <w:pPr>
            <w:pStyle w:val="Heading3"/>
            <w:shd w:val="clear" w:color="auto" w:fill="FFFFFF"/>
            <w:spacing w:before="0" w:beforeAutospacing="0" w:after="158" w:afterAutospacing="0"/>
            <w:jc w:val="center"/>
            <w:rPr>
              <w:rFonts w:asciiTheme="minorHAnsi" w:hAnsiTheme="minorHAnsi" w:eastAsiaTheme="minorHAnsi" w:cstheme="minorBidi"/>
              <w:bCs w:val="0"/>
              <w:sz w:val="22"/>
              <w:szCs w:val="22"/>
              <w:lang w:eastAsia="en-US"/>
            </w:rPr>
          </w:pPr>
          <w:r w:rsidRPr="001D652F">
            <w:rPr>
              <w:rFonts w:asciiTheme="minorHAnsi" w:hAnsiTheme="minorHAnsi" w:eastAsiaTheme="minorHAnsi" w:cstheme="minorBidi"/>
              <w:b w:val="0"/>
              <w:bCs w:val="0"/>
              <w:sz w:val="18"/>
              <w:szCs w:val="18"/>
              <w:lang w:eastAsia="en-US"/>
            </w:rPr>
            <w:t>Solicitud de Aval Ambiental Municipal</w:t>
          </w:r>
        </w:p>
      </w:tc>
      <w:tc>
        <w:tcPr>
          <w:tcW w:w="2945" w:type="dxa"/>
        </w:tcPr>
        <w:p w:rsidR="3FDE14CD" w:rsidP="3FDE14CD" w:rsidRDefault="3FDE14CD" w14:paraId="5C6853BF" w14:textId="019F14EC">
          <w:pPr>
            <w:pStyle w:val="Header"/>
            <w:ind w:right="-115"/>
            <w:jc w:val="right"/>
          </w:pPr>
        </w:p>
      </w:tc>
    </w:tr>
  </w:tbl>
  <w:p w:rsidR="3FDE14CD" w:rsidP="3FDE14CD" w:rsidRDefault="3FDE14CD" w14:paraId="22F44238" w14:textId="243A0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12010" w:rsidRDefault="00C12010" w14:paraId="119512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B2844"/>
    <w:multiLevelType w:val="hybridMultilevel"/>
    <w:tmpl w:val="09985856"/>
    <w:lvl w:ilvl="0" w:tplc="1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2634A"/>
    <w:multiLevelType w:val="hybridMultilevel"/>
    <w:tmpl w:val="AC9ED70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944164">
    <w:abstractNumId w:val="1"/>
  </w:num>
  <w:num w:numId="2" w16cid:durableId="9844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EB"/>
    <w:rsid w:val="001210EF"/>
    <w:rsid w:val="001D652F"/>
    <w:rsid w:val="00224F0A"/>
    <w:rsid w:val="002A553A"/>
    <w:rsid w:val="002E3CBA"/>
    <w:rsid w:val="00367DF0"/>
    <w:rsid w:val="003861D6"/>
    <w:rsid w:val="003E54E0"/>
    <w:rsid w:val="00473710"/>
    <w:rsid w:val="004C5254"/>
    <w:rsid w:val="00556435"/>
    <w:rsid w:val="0055789E"/>
    <w:rsid w:val="005C3BE1"/>
    <w:rsid w:val="00657CE2"/>
    <w:rsid w:val="006964F2"/>
    <w:rsid w:val="006B1A23"/>
    <w:rsid w:val="006B52C8"/>
    <w:rsid w:val="008E58C4"/>
    <w:rsid w:val="00A2152D"/>
    <w:rsid w:val="00A30B18"/>
    <w:rsid w:val="00C12010"/>
    <w:rsid w:val="00D37FEA"/>
    <w:rsid w:val="00D74207"/>
    <w:rsid w:val="00DC4EEB"/>
    <w:rsid w:val="00EF76DB"/>
    <w:rsid w:val="00F07BEB"/>
    <w:rsid w:val="00FA359E"/>
    <w:rsid w:val="00FB3435"/>
    <w:rsid w:val="03E163C2"/>
    <w:rsid w:val="1877374D"/>
    <w:rsid w:val="1B013604"/>
    <w:rsid w:val="1B37B124"/>
    <w:rsid w:val="1BFE0035"/>
    <w:rsid w:val="1D82A68C"/>
    <w:rsid w:val="3AD238EC"/>
    <w:rsid w:val="3ADC1C0C"/>
    <w:rsid w:val="3E5AD653"/>
    <w:rsid w:val="3FDE14CD"/>
    <w:rsid w:val="4569CEC3"/>
    <w:rsid w:val="51AD9105"/>
    <w:rsid w:val="57F3654F"/>
    <w:rsid w:val="5F9B7316"/>
    <w:rsid w:val="634E429B"/>
    <w:rsid w:val="701F33B4"/>
    <w:rsid w:val="76B6D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21060"/>
  <w15:chartTrackingRefBased/>
  <w15:docId w15:val="{C743C828-AD27-411D-A806-E40D9EB4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4EEB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s-CR"/>
    </w:rPr>
  </w:style>
  <w:style w:type="paragraph" w:styleId="Heading4">
    <w:name w:val="heading 4"/>
    <w:basedOn w:val="Normal"/>
    <w:link w:val="Heading4Char"/>
    <w:uiPriority w:val="9"/>
    <w:qFormat/>
    <w:rsid w:val="00DC4EEB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es-C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DC4EEB"/>
    <w:rPr>
      <w:rFonts w:ascii="Times New Roman" w:hAnsi="Times New Roman" w:eastAsia="Times New Roman" w:cs="Times New Roman"/>
      <w:b/>
      <w:bCs/>
      <w:sz w:val="27"/>
      <w:szCs w:val="27"/>
      <w:lang w:eastAsia="es-CR"/>
    </w:rPr>
  </w:style>
  <w:style w:type="character" w:styleId="Heading4Char" w:customStyle="1">
    <w:name w:val="Heading 4 Char"/>
    <w:basedOn w:val="DefaultParagraphFont"/>
    <w:link w:val="Heading4"/>
    <w:uiPriority w:val="9"/>
    <w:rsid w:val="00DC4EEB"/>
    <w:rPr>
      <w:rFonts w:ascii="Times New Roman" w:hAnsi="Times New Roman" w:eastAsia="Times New Roman" w:cs="Times New Roman"/>
      <w:b/>
      <w:bCs/>
      <w:sz w:val="24"/>
      <w:szCs w:val="24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2E3CB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R"/>
    </w:rPr>
  </w:style>
  <w:style w:type="character" w:styleId="Strong">
    <w:name w:val="Strong"/>
    <w:basedOn w:val="DefaultParagraphFont"/>
    <w:uiPriority w:val="22"/>
    <w:qFormat/>
    <w:rsid w:val="002E3CBA"/>
    <w:rPr>
      <w:b/>
      <w:bCs/>
    </w:rPr>
  </w:style>
  <w:style w:type="paragraph" w:styleId="Default" w:customStyle="1">
    <w:name w:val="Default"/>
    <w:rsid w:val="002E3CBA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420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3FDE14C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FDE14C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66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90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2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6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0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80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4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9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7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Dulcehe Jimenez Espinoza</dc:creator>
  <keywords/>
  <dc:description/>
  <lastModifiedBy>Dulcehe Jimenez Espinoza</lastModifiedBy>
  <revision>12</revision>
  <dcterms:created xsi:type="dcterms:W3CDTF">2019-07-11T17:31:00.0000000Z</dcterms:created>
  <dcterms:modified xsi:type="dcterms:W3CDTF">2024-11-22T16:26:34.0794993Z</dcterms:modified>
</coreProperties>
</file>