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7494" w14:textId="717CBBE9" w:rsidR="000B68A5" w:rsidRPr="000B68A5" w:rsidRDefault="000B68A5" w:rsidP="000B68A5">
      <w:pPr>
        <w:keepNext/>
        <w:jc w:val="center"/>
        <w:rPr>
          <w:rFonts w:ascii="Arial Narrow" w:eastAsia="Cardo" w:hAnsi="Arial Narrow" w:cs="Cardo"/>
          <w:bCs/>
          <w:lang w:val="es-ES"/>
        </w:rPr>
      </w:pPr>
      <w:r w:rsidRPr="000B68A5">
        <w:rPr>
          <w:rFonts w:ascii="Arial Narrow" w:eastAsia="Cardo" w:hAnsi="Arial Narrow" w:cs="Cardo"/>
          <w:bCs/>
          <w:noProof/>
          <w:lang w:val="es-ES"/>
        </w:rPr>
        <w:drawing>
          <wp:inline distT="0" distB="0" distL="0" distR="0" wp14:anchorId="5D25D905" wp14:editId="67C66923">
            <wp:extent cx="2324100" cy="2171700"/>
            <wp:effectExtent l="0" t="0" r="0" b="0"/>
            <wp:docPr id="80453873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38735" name="Imagen 2"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2171700"/>
                    </a:xfrm>
                    <a:prstGeom prst="rect">
                      <a:avLst/>
                    </a:prstGeom>
                    <a:noFill/>
                    <a:ln>
                      <a:noFill/>
                    </a:ln>
                  </pic:spPr>
                </pic:pic>
              </a:graphicData>
            </a:graphic>
          </wp:inline>
        </w:drawing>
      </w:r>
    </w:p>
    <w:p w14:paraId="6F9C0A7C" w14:textId="77777777" w:rsidR="000B68A5" w:rsidRPr="000B68A5" w:rsidRDefault="000B68A5" w:rsidP="000B68A5">
      <w:pPr>
        <w:keepNext/>
        <w:jc w:val="center"/>
        <w:rPr>
          <w:rFonts w:ascii="Arial Narrow" w:eastAsia="Cardo" w:hAnsi="Arial Narrow" w:cs="Cardo"/>
          <w:bCs/>
          <w:lang w:val="es-ES"/>
        </w:rPr>
      </w:pPr>
    </w:p>
    <w:p w14:paraId="504B2424" w14:textId="77777777" w:rsidR="000B68A5" w:rsidRPr="000B68A5" w:rsidRDefault="000B68A5" w:rsidP="000B68A5">
      <w:pPr>
        <w:keepNext/>
        <w:jc w:val="center"/>
        <w:rPr>
          <w:rFonts w:ascii="Arial Narrow" w:eastAsia="Cardo" w:hAnsi="Arial Narrow" w:cs="Cardo"/>
          <w:bCs/>
          <w:sz w:val="44"/>
          <w:szCs w:val="44"/>
          <w:lang w:val="es-ES"/>
        </w:rPr>
      </w:pPr>
    </w:p>
    <w:p w14:paraId="6DB664E6" w14:textId="7D7A109B" w:rsidR="000B68A5" w:rsidRPr="000B68A5" w:rsidRDefault="000B68A5" w:rsidP="000B68A5">
      <w:pPr>
        <w:keepNext/>
        <w:jc w:val="center"/>
        <w:rPr>
          <w:rFonts w:ascii="Arial Narrow" w:eastAsia="Cardo" w:hAnsi="Arial Narrow" w:cs="Cardo"/>
          <w:b/>
          <w:bCs/>
          <w:sz w:val="44"/>
          <w:szCs w:val="44"/>
          <w:lang w:val="es-ES_tradnl"/>
        </w:rPr>
      </w:pPr>
      <w:r w:rsidRPr="000B68A5">
        <w:rPr>
          <w:rFonts w:ascii="Arial Narrow" w:eastAsia="Cardo" w:hAnsi="Arial Narrow" w:cs="Cardo"/>
          <w:b/>
          <w:bCs/>
          <w:sz w:val="44"/>
          <w:szCs w:val="44"/>
          <w:lang w:val="es-ES_tradnl"/>
        </w:rPr>
        <w:t xml:space="preserve">Convenio </w:t>
      </w:r>
      <w:r w:rsidR="00A40FCE">
        <w:rPr>
          <w:rFonts w:ascii="Arial Narrow" w:eastAsia="Cardo" w:hAnsi="Arial Narrow" w:cs="Cardo"/>
          <w:b/>
          <w:bCs/>
          <w:sz w:val="44"/>
          <w:szCs w:val="44"/>
          <w:lang w:val="es-ES_tradnl"/>
        </w:rPr>
        <w:t>Constitutivo de Servidumbre Administrativa</w:t>
      </w:r>
      <w:r w:rsidR="003169B8">
        <w:rPr>
          <w:rFonts w:ascii="Arial Narrow" w:eastAsia="Cardo" w:hAnsi="Arial Narrow" w:cs="Cardo"/>
          <w:b/>
          <w:bCs/>
          <w:sz w:val="44"/>
          <w:szCs w:val="44"/>
          <w:lang w:val="es-ES_tradnl"/>
        </w:rPr>
        <w:t xml:space="preserve"> entre la Municipalidad de Belén y </w:t>
      </w:r>
      <w:r w:rsidR="00E55879">
        <w:rPr>
          <w:rFonts w:ascii="Arial Narrow" w:eastAsia="Cardo" w:hAnsi="Arial Narrow" w:cs="Cardo"/>
          <w:b/>
          <w:bCs/>
          <w:sz w:val="44"/>
          <w:szCs w:val="44"/>
          <w:lang w:val="es-ES_tradnl"/>
        </w:rPr>
        <w:t>Co</w:t>
      </w:r>
      <w:r w:rsidR="009F67CE">
        <w:rPr>
          <w:rFonts w:ascii="Arial Narrow" w:eastAsia="Cardo" w:hAnsi="Arial Narrow" w:cs="Cardo"/>
          <w:b/>
          <w:bCs/>
          <w:sz w:val="44"/>
          <w:szCs w:val="44"/>
          <w:lang w:val="es-ES_tradnl"/>
        </w:rPr>
        <w:t xml:space="preserve">rporación </w:t>
      </w:r>
      <w:proofErr w:type="spellStart"/>
      <w:r w:rsidR="009F67CE">
        <w:rPr>
          <w:rFonts w:ascii="Arial Narrow" w:eastAsia="Cardo" w:hAnsi="Arial Narrow" w:cs="Cardo"/>
          <w:b/>
          <w:bCs/>
          <w:sz w:val="44"/>
          <w:szCs w:val="44"/>
          <w:lang w:val="es-ES_tradnl"/>
        </w:rPr>
        <w:t>Pipasa</w:t>
      </w:r>
      <w:proofErr w:type="spellEnd"/>
      <w:r w:rsidR="009F67CE">
        <w:rPr>
          <w:rFonts w:ascii="Arial Narrow" w:eastAsia="Cardo" w:hAnsi="Arial Narrow" w:cs="Cardo"/>
          <w:b/>
          <w:bCs/>
          <w:sz w:val="44"/>
          <w:szCs w:val="44"/>
          <w:lang w:val="es-ES_tradnl"/>
        </w:rPr>
        <w:t xml:space="preserve"> S.A.</w:t>
      </w:r>
    </w:p>
    <w:p w14:paraId="0949B402" w14:textId="77777777" w:rsidR="000B68A5" w:rsidRPr="000B68A5" w:rsidRDefault="000B68A5" w:rsidP="000B68A5">
      <w:pPr>
        <w:keepNext/>
        <w:jc w:val="center"/>
        <w:rPr>
          <w:rFonts w:ascii="Arial Narrow" w:eastAsia="Cardo" w:hAnsi="Arial Narrow" w:cs="Cardo"/>
          <w:b/>
          <w:bCs/>
          <w:sz w:val="44"/>
          <w:szCs w:val="44"/>
          <w:lang w:val="es-ES"/>
        </w:rPr>
      </w:pPr>
    </w:p>
    <w:p w14:paraId="5EC66298" w14:textId="77777777" w:rsidR="000B68A5" w:rsidRDefault="000B68A5" w:rsidP="000B68A5">
      <w:pPr>
        <w:keepNext/>
        <w:jc w:val="center"/>
        <w:rPr>
          <w:rFonts w:ascii="Arial Narrow" w:eastAsia="Cardo" w:hAnsi="Arial Narrow" w:cs="Cardo"/>
          <w:b/>
          <w:bCs/>
          <w:sz w:val="44"/>
          <w:szCs w:val="44"/>
          <w:lang w:val="es-ES_tradnl"/>
        </w:rPr>
      </w:pPr>
    </w:p>
    <w:p w14:paraId="45FCD6E1" w14:textId="31834C51" w:rsidR="00EB07D2" w:rsidRPr="000B68A5" w:rsidRDefault="00EB07D2" w:rsidP="00EB07D2">
      <w:pPr>
        <w:keepNext/>
        <w:jc w:val="center"/>
        <w:rPr>
          <w:rFonts w:ascii="Arial Narrow" w:eastAsia="Cardo" w:hAnsi="Arial Narrow" w:cs="Cardo"/>
          <w:b/>
          <w:bCs/>
          <w:sz w:val="44"/>
          <w:szCs w:val="44"/>
          <w:lang w:val="es-ES_tradnl"/>
        </w:rPr>
      </w:pPr>
      <w:r w:rsidRPr="000B68A5">
        <w:rPr>
          <w:rFonts w:ascii="Arial Narrow" w:eastAsia="Cardo" w:hAnsi="Arial Narrow" w:cs="Cardo"/>
          <w:b/>
          <w:bCs/>
          <w:sz w:val="44"/>
          <w:szCs w:val="44"/>
          <w:lang w:val="es-ES_tradnl"/>
        </w:rPr>
        <w:t xml:space="preserve">Aprobado por el Concejo Municipal en Sesión Ordinaria </w:t>
      </w:r>
      <w:proofErr w:type="spellStart"/>
      <w:r w:rsidRPr="000B68A5">
        <w:rPr>
          <w:rFonts w:ascii="Arial Narrow" w:eastAsia="Cardo" w:hAnsi="Arial Narrow" w:cs="Cardo"/>
          <w:b/>
          <w:bCs/>
          <w:sz w:val="44"/>
          <w:szCs w:val="44"/>
          <w:lang w:val="es-ES_tradnl"/>
        </w:rPr>
        <w:t>N°</w:t>
      </w:r>
      <w:proofErr w:type="spellEnd"/>
      <w:r w:rsidRPr="000B68A5">
        <w:rPr>
          <w:rFonts w:ascii="Arial Narrow" w:eastAsia="Cardo" w:hAnsi="Arial Narrow" w:cs="Cardo"/>
          <w:b/>
          <w:bCs/>
          <w:sz w:val="44"/>
          <w:szCs w:val="44"/>
          <w:lang w:val="es-ES_tradnl"/>
        </w:rPr>
        <w:t xml:space="preserve"> </w:t>
      </w:r>
      <w:r w:rsidR="009F67CE">
        <w:rPr>
          <w:rFonts w:ascii="Arial Narrow" w:eastAsia="Cardo" w:hAnsi="Arial Narrow" w:cs="Cardo"/>
          <w:b/>
          <w:bCs/>
          <w:sz w:val="44"/>
          <w:szCs w:val="44"/>
          <w:lang w:val="es-ES_tradnl"/>
        </w:rPr>
        <w:t>73</w:t>
      </w:r>
      <w:r w:rsidRPr="000B68A5">
        <w:rPr>
          <w:rFonts w:ascii="Arial Narrow" w:eastAsia="Cardo" w:hAnsi="Arial Narrow" w:cs="Cardo"/>
          <w:b/>
          <w:bCs/>
          <w:sz w:val="44"/>
          <w:szCs w:val="44"/>
          <w:lang w:val="es-ES_tradnl"/>
        </w:rPr>
        <w:t>-20</w:t>
      </w:r>
      <w:r>
        <w:rPr>
          <w:rFonts w:ascii="Arial Narrow" w:eastAsia="Cardo" w:hAnsi="Arial Narrow" w:cs="Cardo"/>
          <w:b/>
          <w:bCs/>
          <w:sz w:val="44"/>
          <w:szCs w:val="44"/>
          <w:lang w:val="es-ES_tradnl"/>
        </w:rPr>
        <w:t>0</w:t>
      </w:r>
      <w:r w:rsidR="009F67CE">
        <w:rPr>
          <w:rFonts w:ascii="Arial Narrow" w:eastAsia="Cardo" w:hAnsi="Arial Narrow" w:cs="Cardo"/>
          <w:b/>
          <w:bCs/>
          <w:sz w:val="44"/>
          <w:szCs w:val="44"/>
          <w:lang w:val="es-ES_tradnl"/>
        </w:rPr>
        <w:t>4</w:t>
      </w:r>
      <w:r w:rsidRPr="000B68A5">
        <w:rPr>
          <w:rFonts w:ascii="Arial Narrow" w:eastAsia="Cardo" w:hAnsi="Arial Narrow" w:cs="Cardo"/>
          <w:b/>
          <w:bCs/>
          <w:sz w:val="44"/>
          <w:szCs w:val="44"/>
          <w:lang w:val="es-ES_tradnl"/>
        </w:rPr>
        <w:t xml:space="preserve"> del </w:t>
      </w:r>
      <w:r w:rsidR="009F67CE">
        <w:rPr>
          <w:rFonts w:ascii="Arial Narrow" w:eastAsia="Cardo" w:hAnsi="Arial Narrow" w:cs="Cardo"/>
          <w:b/>
          <w:bCs/>
          <w:sz w:val="44"/>
          <w:szCs w:val="44"/>
          <w:lang w:val="es-ES_tradnl"/>
        </w:rPr>
        <w:t>23</w:t>
      </w:r>
      <w:r w:rsidRPr="000B68A5">
        <w:rPr>
          <w:rFonts w:ascii="Arial Narrow" w:eastAsia="Cardo" w:hAnsi="Arial Narrow" w:cs="Cardo"/>
          <w:b/>
          <w:bCs/>
          <w:sz w:val="44"/>
          <w:szCs w:val="44"/>
          <w:lang w:val="es-ES_tradnl"/>
        </w:rPr>
        <w:t xml:space="preserve"> de </w:t>
      </w:r>
      <w:r w:rsidR="009F67CE">
        <w:rPr>
          <w:rFonts w:ascii="Arial Narrow" w:eastAsia="Cardo" w:hAnsi="Arial Narrow" w:cs="Cardo"/>
          <w:b/>
          <w:bCs/>
          <w:sz w:val="44"/>
          <w:szCs w:val="44"/>
          <w:lang w:val="es-ES_tradnl"/>
        </w:rPr>
        <w:t>noviembre</w:t>
      </w:r>
      <w:r w:rsidR="00162495">
        <w:rPr>
          <w:rFonts w:ascii="Arial Narrow" w:eastAsia="Cardo" w:hAnsi="Arial Narrow" w:cs="Cardo"/>
          <w:b/>
          <w:bCs/>
          <w:sz w:val="44"/>
          <w:szCs w:val="44"/>
          <w:lang w:val="es-ES_tradnl"/>
        </w:rPr>
        <w:t xml:space="preserve"> </w:t>
      </w:r>
      <w:r w:rsidRPr="000B68A5">
        <w:rPr>
          <w:rFonts w:ascii="Arial Narrow" w:eastAsia="Cardo" w:hAnsi="Arial Narrow" w:cs="Cardo"/>
          <w:b/>
          <w:bCs/>
          <w:sz w:val="44"/>
          <w:szCs w:val="44"/>
          <w:lang w:val="es-ES_tradnl"/>
        </w:rPr>
        <w:t>del 20</w:t>
      </w:r>
      <w:r>
        <w:rPr>
          <w:rFonts w:ascii="Arial Narrow" w:eastAsia="Cardo" w:hAnsi="Arial Narrow" w:cs="Cardo"/>
          <w:b/>
          <w:bCs/>
          <w:sz w:val="44"/>
          <w:szCs w:val="44"/>
          <w:lang w:val="es-ES_tradnl"/>
        </w:rPr>
        <w:t>0</w:t>
      </w:r>
      <w:r w:rsidR="009F67CE">
        <w:rPr>
          <w:rFonts w:ascii="Arial Narrow" w:eastAsia="Cardo" w:hAnsi="Arial Narrow" w:cs="Cardo"/>
          <w:b/>
          <w:bCs/>
          <w:sz w:val="44"/>
          <w:szCs w:val="44"/>
          <w:lang w:val="es-ES_tradnl"/>
        </w:rPr>
        <w:t>4</w:t>
      </w:r>
    </w:p>
    <w:p w14:paraId="660B0443" w14:textId="77777777" w:rsidR="006528A9" w:rsidRPr="000B68A5" w:rsidRDefault="006528A9" w:rsidP="000B68A5">
      <w:pPr>
        <w:keepNext/>
        <w:jc w:val="center"/>
        <w:rPr>
          <w:rFonts w:ascii="Arial Narrow" w:eastAsia="Cardo" w:hAnsi="Arial Narrow" w:cs="Cardo"/>
          <w:b/>
          <w:bCs/>
          <w:sz w:val="44"/>
          <w:szCs w:val="44"/>
          <w:lang w:val="es-ES_tradnl"/>
        </w:rPr>
      </w:pPr>
    </w:p>
    <w:p w14:paraId="7BC14A0A" w14:textId="77777777" w:rsidR="000B68A5" w:rsidRPr="000B68A5" w:rsidRDefault="000B68A5" w:rsidP="000B68A5">
      <w:pPr>
        <w:keepNext/>
        <w:jc w:val="center"/>
        <w:rPr>
          <w:rFonts w:ascii="Arial Narrow" w:eastAsia="Cardo" w:hAnsi="Arial Narrow" w:cs="Cardo"/>
          <w:b/>
          <w:bCs/>
          <w:sz w:val="44"/>
          <w:szCs w:val="44"/>
          <w:lang w:val="es-ES_tradnl"/>
        </w:rPr>
      </w:pPr>
    </w:p>
    <w:p w14:paraId="41426642" w14:textId="62D7346D" w:rsidR="000B68A5" w:rsidRPr="000B68A5" w:rsidRDefault="000B68A5" w:rsidP="000B68A5">
      <w:pPr>
        <w:keepNext/>
        <w:jc w:val="center"/>
        <w:rPr>
          <w:rFonts w:ascii="Arial Narrow" w:eastAsia="Cardo" w:hAnsi="Arial Narrow" w:cs="Cardo"/>
          <w:b/>
          <w:bCs/>
          <w:sz w:val="44"/>
          <w:szCs w:val="44"/>
          <w:lang w:val="es-ES_tradnl"/>
        </w:rPr>
      </w:pPr>
      <w:r w:rsidRPr="000B68A5">
        <w:rPr>
          <w:rFonts w:ascii="Arial Narrow" w:eastAsia="Cardo" w:hAnsi="Arial Narrow" w:cs="Cardo"/>
          <w:b/>
          <w:bCs/>
          <w:sz w:val="44"/>
          <w:szCs w:val="44"/>
          <w:lang w:val="es-ES_tradnl"/>
        </w:rPr>
        <w:t>Firmado el</w:t>
      </w:r>
      <w:r>
        <w:rPr>
          <w:rFonts w:ascii="Arial Narrow" w:eastAsia="Cardo" w:hAnsi="Arial Narrow" w:cs="Cardo"/>
          <w:b/>
          <w:bCs/>
          <w:sz w:val="44"/>
          <w:szCs w:val="44"/>
          <w:lang w:val="es-ES_tradnl"/>
        </w:rPr>
        <w:t xml:space="preserve"> </w:t>
      </w:r>
      <w:r w:rsidR="00C758D6">
        <w:rPr>
          <w:rFonts w:ascii="Arial Narrow" w:eastAsia="Cardo" w:hAnsi="Arial Narrow" w:cs="Cardo"/>
          <w:b/>
          <w:bCs/>
          <w:sz w:val="44"/>
          <w:szCs w:val="44"/>
          <w:lang w:val="es-ES_tradnl"/>
        </w:rPr>
        <w:t>01</w:t>
      </w:r>
      <w:r w:rsidRPr="000B68A5">
        <w:rPr>
          <w:rFonts w:ascii="Arial Narrow" w:eastAsia="Cardo" w:hAnsi="Arial Narrow" w:cs="Cardo"/>
          <w:b/>
          <w:bCs/>
          <w:sz w:val="44"/>
          <w:szCs w:val="44"/>
          <w:lang w:val="es-ES_tradnl"/>
        </w:rPr>
        <w:t xml:space="preserve"> de </w:t>
      </w:r>
      <w:r w:rsidR="00C758D6">
        <w:rPr>
          <w:rFonts w:ascii="Arial Narrow" w:eastAsia="Cardo" w:hAnsi="Arial Narrow" w:cs="Cardo"/>
          <w:b/>
          <w:bCs/>
          <w:sz w:val="44"/>
          <w:szCs w:val="44"/>
          <w:lang w:val="es-ES_tradnl"/>
        </w:rPr>
        <w:t>diciembre</w:t>
      </w:r>
      <w:r>
        <w:rPr>
          <w:rFonts w:ascii="Arial Narrow" w:eastAsia="Cardo" w:hAnsi="Arial Narrow" w:cs="Cardo"/>
          <w:b/>
          <w:bCs/>
          <w:sz w:val="44"/>
          <w:szCs w:val="44"/>
          <w:lang w:val="es-ES_tradnl"/>
        </w:rPr>
        <w:t xml:space="preserve"> </w:t>
      </w:r>
      <w:r w:rsidRPr="000B68A5">
        <w:rPr>
          <w:rFonts w:ascii="Arial Narrow" w:eastAsia="Cardo" w:hAnsi="Arial Narrow" w:cs="Cardo"/>
          <w:b/>
          <w:bCs/>
          <w:sz w:val="44"/>
          <w:szCs w:val="44"/>
          <w:lang w:val="es-ES_tradnl"/>
        </w:rPr>
        <w:t>del 20</w:t>
      </w:r>
      <w:r w:rsidR="00F63FAB">
        <w:rPr>
          <w:rFonts w:ascii="Arial Narrow" w:eastAsia="Cardo" w:hAnsi="Arial Narrow" w:cs="Cardo"/>
          <w:b/>
          <w:bCs/>
          <w:sz w:val="44"/>
          <w:szCs w:val="44"/>
          <w:lang w:val="es-ES_tradnl"/>
        </w:rPr>
        <w:t>0</w:t>
      </w:r>
      <w:r w:rsidR="00C758D6">
        <w:rPr>
          <w:rFonts w:ascii="Arial Narrow" w:eastAsia="Cardo" w:hAnsi="Arial Narrow" w:cs="Cardo"/>
          <w:b/>
          <w:bCs/>
          <w:sz w:val="44"/>
          <w:szCs w:val="44"/>
          <w:lang w:val="es-ES_tradnl"/>
        </w:rPr>
        <w:t>4</w:t>
      </w:r>
    </w:p>
    <w:p w14:paraId="05FB8099" w14:textId="77777777" w:rsidR="000B68A5" w:rsidRDefault="000B68A5" w:rsidP="00501841">
      <w:pPr>
        <w:keepNext/>
        <w:jc w:val="center"/>
        <w:rPr>
          <w:rFonts w:ascii="Arial Narrow" w:eastAsia="Cardo" w:hAnsi="Arial Narrow" w:cs="Cardo"/>
          <w:bCs/>
          <w:lang w:val="es-ES_tradnl"/>
        </w:rPr>
      </w:pPr>
    </w:p>
    <w:p w14:paraId="6FD40843" w14:textId="77777777" w:rsidR="000B68A5" w:rsidRDefault="000B68A5" w:rsidP="00501841">
      <w:pPr>
        <w:keepNext/>
        <w:jc w:val="center"/>
        <w:rPr>
          <w:rFonts w:ascii="Arial Narrow" w:eastAsia="Cardo" w:hAnsi="Arial Narrow" w:cs="Cardo"/>
          <w:bCs/>
          <w:lang w:val="es-ES_tradnl"/>
        </w:rPr>
      </w:pPr>
    </w:p>
    <w:p w14:paraId="29E65848" w14:textId="77777777" w:rsidR="000B68A5" w:rsidRDefault="000B68A5" w:rsidP="00501841">
      <w:pPr>
        <w:keepNext/>
        <w:jc w:val="center"/>
        <w:rPr>
          <w:rFonts w:ascii="Arial Narrow" w:eastAsia="Cardo" w:hAnsi="Arial Narrow" w:cs="Cardo"/>
          <w:bCs/>
          <w:lang w:val="es-ES_tradnl"/>
        </w:rPr>
      </w:pPr>
    </w:p>
    <w:p w14:paraId="0F309572" w14:textId="77777777" w:rsidR="000B68A5" w:rsidRDefault="000B68A5" w:rsidP="00501841">
      <w:pPr>
        <w:keepNext/>
        <w:jc w:val="center"/>
        <w:rPr>
          <w:rFonts w:ascii="Arial Narrow" w:eastAsia="Cardo" w:hAnsi="Arial Narrow" w:cs="Cardo"/>
          <w:bCs/>
          <w:lang w:val="es-ES_tradnl"/>
        </w:rPr>
      </w:pPr>
    </w:p>
    <w:p w14:paraId="56F08056" w14:textId="77777777" w:rsidR="000B68A5" w:rsidRDefault="000B68A5" w:rsidP="00501841">
      <w:pPr>
        <w:keepNext/>
        <w:jc w:val="center"/>
        <w:rPr>
          <w:rFonts w:ascii="Arial Narrow" w:eastAsia="Cardo" w:hAnsi="Arial Narrow" w:cs="Cardo"/>
          <w:bCs/>
          <w:lang w:val="es-ES_tradnl"/>
        </w:rPr>
      </w:pPr>
    </w:p>
    <w:p w14:paraId="16EBBEE2" w14:textId="77777777" w:rsidR="000B68A5" w:rsidRDefault="000B68A5" w:rsidP="00501841">
      <w:pPr>
        <w:keepNext/>
        <w:jc w:val="center"/>
        <w:rPr>
          <w:rFonts w:ascii="Arial Narrow" w:eastAsia="Cardo" w:hAnsi="Arial Narrow" w:cs="Cardo"/>
          <w:bCs/>
          <w:lang w:val="es-ES_tradnl"/>
        </w:rPr>
      </w:pPr>
    </w:p>
    <w:p w14:paraId="2FD5473E" w14:textId="77777777" w:rsidR="000B68A5" w:rsidRDefault="000B68A5" w:rsidP="00501841">
      <w:pPr>
        <w:keepNext/>
        <w:jc w:val="center"/>
        <w:rPr>
          <w:rFonts w:ascii="Arial Narrow" w:eastAsia="Cardo" w:hAnsi="Arial Narrow" w:cs="Cardo"/>
          <w:bCs/>
          <w:lang w:val="es-ES_tradnl"/>
        </w:rPr>
      </w:pPr>
    </w:p>
    <w:p w14:paraId="3635AD4A" w14:textId="77777777" w:rsidR="000B68A5" w:rsidRDefault="000B68A5" w:rsidP="00501841">
      <w:pPr>
        <w:keepNext/>
        <w:jc w:val="center"/>
        <w:rPr>
          <w:rFonts w:ascii="Arial Narrow" w:eastAsia="Cardo" w:hAnsi="Arial Narrow" w:cs="Cardo"/>
          <w:bCs/>
          <w:lang w:val="es-ES_tradnl"/>
        </w:rPr>
      </w:pPr>
    </w:p>
    <w:p w14:paraId="421F697C" w14:textId="77777777" w:rsidR="000B68A5" w:rsidRDefault="000B68A5" w:rsidP="00501841">
      <w:pPr>
        <w:keepNext/>
        <w:jc w:val="center"/>
        <w:rPr>
          <w:rFonts w:ascii="Arial Narrow" w:eastAsia="Cardo" w:hAnsi="Arial Narrow" w:cs="Cardo"/>
          <w:bCs/>
          <w:lang w:val="es-ES_tradnl"/>
        </w:rPr>
      </w:pPr>
    </w:p>
    <w:p w14:paraId="1397AC12" w14:textId="77777777" w:rsidR="000B68A5" w:rsidRDefault="000B68A5" w:rsidP="00501841">
      <w:pPr>
        <w:keepNext/>
        <w:jc w:val="center"/>
        <w:rPr>
          <w:rFonts w:ascii="Arial Narrow" w:eastAsia="Cardo" w:hAnsi="Arial Narrow" w:cs="Cardo"/>
          <w:bCs/>
          <w:lang w:val="es-ES_tradnl"/>
        </w:rPr>
      </w:pPr>
    </w:p>
    <w:p w14:paraId="67C1D1CC" w14:textId="77777777" w:rsidR="000B68A5" w:rsidRDefault="000B68A5" w:rsidP="00501841">
      <w:pPr>
        <w:keepNext/>
        <w:jc w:val="center"/>
        <w:rPr>
          <w:rFonts w:ascii="Arial Narrow" w:eastAsia="Cardo" w:hAnsi="Arial Narrow" w:cs="Cardo"/>
          <w:bCs/>
          <w:lang w:val="es-ES_tradnl"/>
        </w:rPr>
      </w:pPr>
    </w:p>
    <w:p w14:paraId="6C4A11CE" w14:textId="77777777" w:rsidR="000B68A5" w:rsidRDefault="000B68A5" w:rsidP="00501841">
      <w:pPr>
        <w:keepNext/>
        <w:jc w:val="center"/>
        <w:rPr>
          <w:rFonts w:ascii="Arial Narrow" w:eastAsia="Cardo" w:hAnsi="Arial Narrow" w:cs="Cardo"/>
          <w:bCs/>
          <w:lang w:val="es-ES_tradnl"/>
        </w:rPr>
      </w:pPr>
    </w:p>
    <w:p w14:paraId="5EAA85F3" w14:textId="77777777" w:rsidR="000B68A5" w:rsidRDefault="000B68A5" w:rsidP="00501841">
      <w:pPr>
        <w:keepNext/>
        <w:jc w:val="center"/>
        <w:rPr>
          <w:rFonts w:ascii="Arial Narrow" w:eastAsia="Cardo" w:hAnsi="Arial Narrow" w:cs="Cardo"/>
          <w:bCs/>
          <w:lang w:val="es-ES_tradnl"/>
        </w:rPr>
      </w:pPr>
    </w:p>
    <w:p w14:paraId="05773DD5" w14:textId="31E04A40" w:rsidR="005E7229" w:rsidRDefault="007C36F4" w:rsidP="005E7229">
      <w:pPr>
        <w:pStyle w:val="Textoindependiente"/>
        <w:spacing w:line="240" w:lineRule="auto"/>
        <w:jc w:val="center"/>
        <w:rPr>
          <w:rFonts w:ascii="Arial Narrow" w:hAnsi="Arial Narrow" w:cs="Arial"/>
          <w:b/>
          <w:bCs/>
          <w:color w:val="000000"/>
          <w:szCs w:val="24"/>
        </w:rPr>
      </w:pPr>
      <w:r>
        <w:rPr>
          <w:rFonts w:ascii="Arial Narrow" w:hAnsi="Arial Narrow" w:cs="Arial"/>
          <w:b/>
          <w:bCs/>
          <w:color w:val="000000"/>
          <w:szCs w:val="24"/>
        </w:rPr>
        <w:lastRenderedPageBreak/>
        <w:t>CONVENIO CONSTITUTIVO DE SERVIDUMBRE ADMINISTRATIVA</w:t>
      </w:r>
      <w:r w:rsidR="005E7229">
        <w:rPr>
          <w:rFonts w:ascii="Arial Narrow" w:hAnsi="Arial Narrow" w:cs="Arial"/>
          <w:b/>
          <w:bCs/>
          <w:color w:val="000000"/>
          <w:szCs w:val="24"/>
        </w:rPr>
        <w:t>.</w:t>
      </w:r>
    </w:p>
    <w:p w14:paraId="4A8BC947" w14:textId="77777777" w:rsidR="005E7229" w:rsidRDefault="005E7229" w:rsidP="005E7229">
      <w:pPr>
        <w:pStyle w:val="Textoindependiente"/>
        <w:spacing w:line="240" w:lineRule="auto"/>
        <w:jc w:val="center"/>
        <w:rPr>
          <w:rFonts w:ascii="Arial Narrow" w:hAnsi="Arial Narrow" w:cs="Arial"/>
          <w:b/>
          <w:bCs/>
          <w:color w:val="000000"/>
          <w:szCs w:val="24"/>
        </w:rPr>
      </w:pPr>
    </w:p>
    <w:p w14:paraId="6FB58BC5" w14:textId="77777777" w:rsidR="005E7229" w:rsidRDefault="005E7229" w:rsidP="005E7229">
      <w:pPr>
        <w:jc w:val="both"/>
        <w:rPr>
          <w:rFonts w:ascii="Arial Narrow" w:hAnsi="Arial Narrow" w:cs="Arial"/>
          <w:bCs/>
          <w:color w:val="000000"/>
        </w:rPr>
      </w:pPr>
      <w:r>
        <w:rPr>
          <w:rFonts w:ascii="Arial Narrow" w:hAnsi="Arial Narrow" w:cs="Arial"/>
          <w:bCs/>
          <w:color w:val="000000"/>
        </w:rPr>
        <w:t xml:space="preserve">Entre nosotros, </w:t>
      </w:r>
      <w:r>
        <w:rPr>
          <w:rFonts w:ascii="Arial Narrow" w:hAnsi="Arial Narrow" w:cs="Arial"/>
          <w:b/>
          <w:bCs/>
          <w:color w:val="000000"/>
        </w:rPr>
        <w:t xml:space="preserve">Municipalidad de Belén, </w:t>
      </w:r>
      <w:r>
        <w:rPr>
          <w:rFonts w:ascii="Arial Narrow" w:hAnsi="Arial Narrow" w:cs="Arial"/>
          <w:bCs/>
          <w:color w:val="000000"/>
        </w:rPr>
        <w:t xml:space="preserve">cédula jurídica número tres – cero catorce – cero cuarenta y dos mil noventa, representada en este acto por Víctor Manuel Víquez Bolaños, mayor de edad, casado una vez, vecino de San Antonio de Belén, portador de la cédula de identidad número cuatro – ciento dos – novecientos cincuenta y cinco, en su condición de </w:t>
      </w:r>
      <w:r>
        <w:rPr>
          <w:rFonts w:ascii="Arial Narrow" w:hAnsi="Arial Narrow" w:cs="Arial"/>
          <w:b/>
          <w:bCs/>
          <w:color w:val="000000"/>
        </w:rPr>
        <w:t xml:space="preserve">Alcalde de la Municipalidad de Belén, </w:t>
      </w:r>
      <w:r>
        <w:rPr>
          <w:rFonts w:ascii="Arial Narrow" w:hAnsi="Arial Narrow" w:cs="Arial"/>
          <w:bCs/>
          <w:color w:val="000000"/>
        </w:rPr>
        <w:t>para el periodo que abarca del tres de febrero del año dos mil tres y que concluirá el cuatro de febrero del dos mil siete, cédula de persona jurídica tres – cero catorce -</w:t>
      </w:r>
      <w:r>
        <w:rPr>
          <w:rFonts w:ascii="Arial Narrow" w:hAnsi="Arial Narrow" w:cs="Arial"/>
          <w:color w:val="000000"/>
        </w:rPr>
        <w:t xml:space="preserve"> cero cuarenta y dos cero noventa-trece, juramentado en sesión extraordinaria, número dos, dos mil tres, celebrada el treinta de enero del mismo año, que en adelante se denominará </w:t>
      </w:r>
      <w:r>
        <w:rPr>
          <w:rFonts w:ascii="Arial Narrow" w:hAnsi="Arial Narrow" w:cs="Arial"/>
          <w:b/>
          <w:bCs/>
          <w:color w:val="000000"/>
        </w:rPr>
        <w:t>“La Municipalidad”</w:t>
      </w:r>
      <w:r>
        <w:rPr>
          <w:rFonts w:ascii="Arial Narrow" w:hAnsi="Arial Narrow" w:cs="Arial"/>
          <w:b/>
          <w:color w:val="000000"/>
        </w:rPr>
        <w:t xml:space="preserve">; </w:t>
      </w:r>
      <w:r>
        <w:rPr>
          <w:rFonts w:ascii="Arial Narrow" w:hAnsi="Arial Narrow" w:cs="Arial"/>
          <w:bCs/>
          <w:color w:val="000000"/>
        </w:rPr>
        <w:t>y</w:t>
      </w:r>
      <w:r>
        <w:rPr>
          <w:rFonts w:ascii="Arial Narrow" w:hAnsi="Arial Narrow" w:cs="Arial"/>
          <w:b/>
          <w:color w:val="000000"/>
        </w:rPr>
        <w:t xml:space="preserve"> Corporación </w:t>
      </w:r>
      <w:proofErr w:type="spellStart"/>
      <w:r>
        <w:rPr>
          <w:rFonts w:ascii="Arial Narrow" w:hAnsi="Arial Narrow" w:cs="Arial"/>
          <w:b/>
          <w:color w:val="000000"/>
        </w:rPr>
        <w:t>Pipasa</w:t>
      </w:r>
      <w:proofErr w:type="spellEnd"/>
      <w:r>
        <w:rPr>
          <w:rFonts w:ascii="Arial Narrow" w:hAnsi="Arial Narrow" w:cs="Arial"/>
          <w:b/>
          <w:color w:val="000000"/>
        </w:rPr>
        <w:t xml:space="preserve"> S.A.</w:t>
      </w:r>
      <w:r>
        <w:rPr>
          <w:rFonts w:ascii="Arial Narrow" w:hAnsi="Arial Narrow" w:cs="Arial"/>
          <w:bCs/>
          <w:color w:val="000000"/>
        </w:rPr>
        <w:t xml:space="preserve">, cédula jurídica 3-101-012933, representada en este acto por el señor Pedro Dobles Villela, mayor de edad, casado, Ingeniero Industrial, vecino de San Ramón de Tres Ríos, Cartago, cédula de identidad número 9-025-140, en su condición de Apoderado generalísimo con facultades suficientes para este acto, quien en lo sucesivo se denominará </w:t>
      </w:r>
      <w:r>
        <w:rPr>
          <w:rFonts w:ascii="Arial Narrow" w:hAnsi="Arial Narrow" w:cs="Arial"/>
          <w:b/>
          <w:color w:val="000000"/>
        </w:rPr>
        <w:t>“El poseedor”</w:t>
      </w:r>
      <w:r>
        <w:rPr>
          <w:rFonts w:ascii="Arial Narrow" w:hAnsi="Arial Narrow" w:cs="Arial"/>
          <w:bCs/>
          <w:color w:val="000000"/>
        </w:rPr>
        <w:t>; hemos convenido en celebrar el presente contrato de constitución formal de una servidumbre administrativa, que se regirá por las disposiciones correspondientes del Código Civil, la Ley General de la Administración Pública, el Código Municipal, y por las siguientes cláusulas:</w:t>
      </w:r>
    </w:p>
    <w:p w14:paraId="22C002BF" w14:textId="77777777" w:rsidR="005E7229" w:rsidRDefault="005E7229" w:rsidP="005E7229">
      <w:pPr>
        <w:jc w:val="both"/>
        <w:rPr>
          <w:rFonts w:ascii="Arial Narrow" w:hAnsi="Arial Narrow" w:cs="Arial"/>
          <w:bCs/>
          <w:color w:val="000000"/>
        </w:rPr>
      </w:pPr>
      <w:r>
        <w:rPr>
          <w:rFonts w:ascii="Arial Narrow" w:hAnsi="Arial Narrow" w:cs="Arial"/>
          <w:b/>
          <w:color w:val="000000"/>
        </w:rPr>
        <w:t>PRIMERA</w:t>
      </w:r>
      <w:r>
        <w:rPr>
          <w:rFonts w:ascii="Arial Narrow" w:hAnsi="Arial Narrow" w:cs="Arial"/>
          <w:bCs/>
          <w:color w:val="000000"/>
        </w:rPr>
        <w:t xml:space="preserve">: Que el Banco Improsa Sociedad Anónima, cédula jurídica 3-101-079006, por medio de su apoderado general sin límite de suma, y en su condición  de  propietaria fiduciaria de la finca inscrita en el Registro Público, Partido de Heredia, matrícula número 174045-000, que es terreno dedicado en parte a repastos, agricultura y parqueo para vehículos, situado en el distrito dos, La Ribera del cantón siete, Belén de la Provincia de Heredia, colindante al norte con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y Río Segundo, al Sur con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 Calle Pública y Sixto y Miriam ambos Alvarado Campos, al Este con Calle Pública y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y Sixto y Miriam ambos Alvarado Campos y Dagoberto Alvarado Bogantes, al Oeste con Sixto y Miriam ambos Alvarado Campos Dagoberto Alvarado Bogantes y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al noreste con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y al noroeste con Río Segundo; mide noventa y tres mil setecientos ochenta y seis metros con noventa y cinco decímetros cuadrados y corresponde al plano catastrado número H-cero quinientos noventa y seis mil novecientos setenta y tres. Mil novecientos noventa y nueve, otorga la autorización para que el Poseedor suscriba el presente convenio, según nota de fecha 23 de noviembre del 2004, la cual forma parte integral del mismo.</w:t>
      </w:r>
    </w:p>
    <w:p w14:paraId="3B362EBB" w14:textId="77777777" w:rsidR="005E7229" w:rsidRDefault="005E7229" w:rsidP="005E7229">
      <w:pPr>
        <w:jc w:val="both"/>
        <w:rPr>
          <w:rFonts w:ascii="Arial Narrow" w:hAnsi="Arial Narrow" w:cs="Arial"/>
          <w:bCs/>
          <w:color w:val="000000"/>
        </w:rPr>
      </w:pPr>
      <w:r>
        <w:rPr>
          <w:rFonts w:ascii="Arial Narrow" w:hAnsi="Arial Narrow" w:cs="Arial"/>
          <w:b/>
          <w:color w:val="000000"/>
        </w:rPr>
        <w:t>SEGUNDA</w:t>
      </w:r>
      <w:r>
        <w:rPr>
          <w:rFonts w:ascii="Arial Narrow" w:hAnsi="Arial Narrow" w:cs="Arial"/>
          <w:bCs/>
          <w:color w:val="000000"/>
        </w:rPr>
        <w:t xml:space="preserve">: </w:t>
      </w:r>
      <w:proofErr w:type="gramStart"/>
      <w:r>
        <w:rPr>
          <w:rFonts w:ascii="Arial Narrow" w:hAnsi="Arial Narrow" w:cs="Arial"/>
          <w:bCs/>
          <w:color w:val="000000"/>
        </w:rPr>
        <w:t>Que</w:t>
      </w:r>
      <w:proofErr w:type="gramEnd"/>
      <w:r>
        <w:rPr>
          <w:rFonts w:ascii="Arial Narrow" w:hAnsi="Arial Narrow" w:cs="Arial"/>
          <w:bCs/>
          <w:color w:val="000000"/>
        </w:rPr>
        <w:t xml:space="preserve"> atravesando dicha finca, existe de hecho una servidumbre administrativa de aguas pluviales que se reconoce en el plano catastrado de la finca indicada en la cláusula primera anterior.</w:t>
      </w:r>
    </w:p>
    <w:p w14:paraId="28AB9181" w14:textId="77777777" w:rsidR="005E7229" w:rsidRDefault="005E7229" w:rsidP="005E7229">
      <w:pPr>
        <w:jc w:val="both"/>
        <w:rPr>
          <w:rFonts w:ascii="Arial Narrow" w:hAnsi="Arial Narrow" w:cs="Arial"/>
          <w:bCs/>
          <w:color w:val="000000"/>
        </w:rPr>
      </w:pPr>
      <w:r>
        <w:rPr>
          <w:rFonts w:ascii="Arial Narrow" w:hAnsi="Arial Narrow" w:cs="Arial"/>
          <w:b/>
          <w:color w:val="000000"/>
        </w:rPr>
        <w:t>TERCERA</w:t>
      </w:r>
      <w:r>
        <w:rPr>
          <w:rFonts w:ascii="Arial Narrow" w:hAnsi="Arial Narrow" w:cs="Arial"/>
          <w:bCs/>
          <w:color w:val="000000"/>
        </w:rPr>
        <w:t>: Que el Poseedor y el Propietario Fiduciario, interesados en evitar posibles inundaciones en su propiedad y graves daños, reconoce dicha servidumbre como administrativa, con la finalidad que la Municipalidad entube una parte de la mencionada servidumbre conforme se describirá en el presente contrato.</w:t>
      </w:r>
    </w:p>
    <w:p w14:paraId="58F9C5F9" w14:textId="77777777" w:rsidR="005E7229" w:rsidRDefault="005E7229" w:rsidP="005E7229">
      <w:pPr>
        <w:jc w:val="both"/>
        <w:rPr>
          <w:rFonts w:ascii="Arial Narrow" w:hAnsi="Arial Narrow" w:cs="Arial"/>
          <w:bCs/>
          <w:color w:val="000000"/>
        </w:rPr>
      </w:pPr>
      <w:r>
        <w:rPr>
          <w:rFonts w:ascii="Arial Narrow" w:hAnsi="Arial Narrow" w:cs="Arial"/>
          <w:b/>
          <w:color w:val="000000"/>
        </w:rPr>
        <w:t>CUARTA</w:t>
      </w:r>
      <w:r>
        <w:rPr>
          <w:rFonts w:ascii="Arial Narrow" w:hAnsi="Arial Narrow" w:cs="Arial"/>
          <w:bCs/>
          <w:color w:val="000000"/>
        </w:rPr>
        <w:t xml:space="preserve">: </w:t>
      </w:r>
      <w:proofErr w:type="gramStart"/>
      <w:r>
        <w:rPr>
          <w:rFonts w:ascii="Arial Narrow" w:hAnsi="Arial Narrow" w:cs="Arial"/>
          <w:bCs/>
          <w:color w:val="000000"/>
        </w:rPr>
        <w:t>Que</w:t>
      </w:r>
      <w:proofErr w:type="gramEnd"/>
      <w:r>
        <w:rPr>
          <w:rFonts w:ascii="Arial Narrow" w:hAnsi="Arial Narrow" w:cs="Arial"/>
          <w:bCs/>
          <w:color w:val="000000"/>
        </w:rPr>
        <w:t xml:space="preserve"> a mayor abundamiento de razones, la doctrina administrativa es conteste en reconocer que las servidumbres administrativas, de aguas pluviales, que son servidumbres continuas y aparentes, pueden ser adquiridas por la administración por varios medios, entre ellos el común acuerdo de voluntades para su constitución.</w:t>
      </w:r>
    </w:p>
    <w:p w14:paraId="012CBF92" w14:textId="77777777" w:rsidR="005E7229" w:rsidRDefault="005E7229" w:rsidP="005E7229">
      <w:pPr>
        <w:jc w:val="both"/>
        <w:rPr>
          <w:rFonts w:ascii="Arial Narrow" w:hAnsi="Arial Narrow" w:cs="Arial"/>
          <w:bCs/>
          <w:color w:val="000000"/>
        </w:rPr>
      </w:pPr>
      <w:r>
        <w:rPr>
          <w:rFonts w:ascii="Arial Narrow" w:hAnsi="Arial Narrow" w:cs="Arial"/>
          <w:b/>
          <w:color w:val="000000"/>
        </w:rPr>
        <w:t>QUINTA</w:t>
      </w:r>
      <w:r>
        <w:rPr>
          <w:rFonts w:ascii="Arial Narrow" w:hAnsi="Arial Narrow" w:cs="Arial"/>
          <w:bCs/>
          <w:color w:val="000000"/>
        </w:rPr>
        <w:t xml:space="preserve">: Que el Artículo 20 de la Ley General de Caminos Públicos dispone que “todos </w:t>
      </w:r>
      <w:proofErr w:type="gramStart"/>
      <w:r>
        <w:rPr>
          <w:rFonts w:ascii="Arial Narrow" w:hAnsi="Arial Narrow" w:cs="Arial"/>
          <w:bCs/>
          <w:color w:val="000000"/>
        </w:rPr>
        <w:t>los  poseedores</w:t>
      </w:r>
      <w:proofErr w:type="gramEnd"/>
      <w:r>
        <w:rPr>
          <w:rFonts w:ascii="Arial Narrow" w:hAnsi="Arial Narrow" w:cs="Arial"/>
          <w:bCs/>
          <w:color w:val="000000"/>
        </w:rPr>
        <w:t xml:space="preserve"> de bienes raíces, por cualquier título, están obligados a recibir y dejar discurrir dentro de sus predios, las aguas de los caminos cuando así lo determine el desnivel del terreno” y eso es exactamente lo que se produce en el caso particular de la finca indicada.</w:t>
      </w:r>
    </w:p>
    <w:p w14:paraId="2CBDFCE9" w14:textId="77777777" w:rsidR="005E7229" w:rsidRDefault="005E7229" w:rsidP="005E7229">
      <w:pPr>
        <w:jc w:val="both"/>
        <w:rPr>
          <w:rFonts w:ascii="Arial Narrow" w:hAnsi="Arial Narrow" w:cs="Arial"/>
          <w:bCs/>
          <w:color w:val="000000"/>
        </w:rPr>
      </w:pPr>
      <w:r>
        <w:rPr>
          <w:rFonts w:ascii="Arial Narrow" w:hAnsi="Arial Narrow" w:cs="Arial"/>
          <w:b/>
          <w:color w:val="000000"/>
        </w:rPr>
        <w:t>SEXTA:</w:t>
      </w:r>
      <w:r>
        <w:rPr>
          <w:rFonts w:ascii="Arial Narrow" w:hAnsi="Arial Narrow" w:cs="Arial"/>
          <w:bCs/>
          <w:color w:val="000000"/>
        </w:rPr>
        <w:t xml:space="preserve"> Que la capacidad de transporte de agua pluvial de dicha servidumbre en su inicio en el costado sur, y que escurre hacia el noroeste hasta el Río Segundo, no da abasto en la época lluviosa </w:t>
      </w:r>
      <w:proofErr w:type="gramStart"/>
      <w:r>
        <w:rPr>
          <w:rFonts w:ascii="Arial Narrow" w:hAnsi="Arial Narrow" w:cs="Arial"/>
          <w:bCs/>
          <w:color w:val="000000"/>
        </w:rPr>
        <w:lastRenderedPageBreak/>
        <w:t>ya que</w:t>
      </w:r>
      <w:proofErr w:type="gramEnd"/>
      <w:r>
        <w:rPr>
          <w:rFonts w:ascii="Arial Narrow" w:hAnsi="Arial Narrow" w:cs="Arial"/>
          <w:bCs/>
          <w:color w:val="000000"/>
        </w:rPr>
        <w:t xml:space="preserve"> por tratarse de un canal natural, origina serios problemas de erosión y en época de invierno se presentan numerosas inundaciones y destrucción del canal existente en ese tramo. </w:t>
      </w:r>
    </w:p>
    <w:p w14:paraId="0F9C4B51" w14:textId="77777777" w:rsidR="005E7229" w:rsidRDefault="005E7229" w:rsidP="005E7229">
      <w:pPr>
        <w:jc w:val="both"/>
        <w:rPr>
          <w:rFonts w:ascii="Arial Narrow" w:hAnsi="Arial Narrow" w:cs="Arial"/>
          <w:bCs/>
          <w:color w:val="000000"/>
        </w:rPr>
      </w:pPr>
      <w:r>
        <w:rPr>
          <w:rFonts w:ascii="Arial Narrow" w:hAnsi="Arial Narrow" w:cs="Arial"/>
          <w:b/>
          <w:color w:val="000000"/>
        </w:rPr>
        <w:t>SÉTIMA</w:t>
      </w:r>
      <w:r>
        <w:rPr>
          <w:rFonts w:ascii="Arial Narrow" w:hAnsi="Arial Narrow" w:cs="Arial"/>
          <w:bCs/>
          <w:color w:val="000000"/>
        </w:rPr>
        <w:t xml:space="preserve">: En vista de la buena voluntad del Poseedor y el Propietario </w:t>
      </w:r>
      <w:proofErr w:type="gramStart"/>
      <w:r>
        <w:rPr>
          <w:rFonts w:ascii="Arial Narrow" w:hAnsi="Arial Narrow" w:cs="Arial"/>
          <w:bCs/>
          <w:color w:val="000000"/>
        </w:rPr>
        <w:t>Fiduciario  ,</w:t>
      </w:r>
      <w:proofErr w:type="gramEnd"/>
      <w:r>
        <w:rPr>
          <w:rFonts w:ascii="Arial Narrow" w:hAnsi="Arial Narrow" w:cs="Arial"/>
          <w:bCs/>
          <w:color w:val="000000"/>
        </w:rPr>
        <w:t xml:space="preserve">  reconocen en forma expresa a través de este instrumento la existencia de una servidumbre a favor de la vía pública propiedad de la Municipalidad de Belén (fundo dominante), y en contra de su fundo que para todos efectos es el fundo sirviente, constituyéndose de esa forma, como en efecto se hace, una servidumbre de aguas pluviales a favor de la Municipalidad de Belén y en contra del fundo del propietario. La Municipalidad de Belén, acepta la constitución de dicha servidumbre a su favor. La servidumbre se describe de la siguiente manera: servidumbre de agua pluvial, situada en el distrito dos, La Ribera del cantón siete, Belén de la Provincia de Heredia, colindante al norte, sur, este, oeste, con una medida de 6 metros de ancho por 25,66 metros de longitud.   </w:t>
      </w:r>
    </w:p>
    <w:p w14:paraId="7A022B24" w14:textId="77777777" w:rsidR="005E7229" w:rsidRDefault="005E7229" w:rsidP="005E7229">
      <w:pPr>
        <w:jc w:val="both"/>
        <w:rPr>
          <w:rFonts w:ascii="Arial Narrow" w:hAnsi="Arial Narrow" w:cs="Arial"/>
          <w:bCs/>
          <w:color w:val="000000"/>
        </w:rPr>
      </w:pPr>
      <w:r>
        <w:rPr>
          <w:rFonts w:ascii="Arial Narrow" w:hAnsi="Arial Narrow" w:cs="Arial"/>
          <w:b/>
          <w:color w:val="000000"/>
        </w:rPr>
        <w:t xml:space="preserve">OCTAVA: </w:t>
      </w:r>
      <w:r>
        <w:rPr>
          <w:rFonts w:ascii="Arial Narrow" w:hAnsi="Arial Narrow" w:cs="Arial"/>
          <w:bCs/>
          <w:color w:val="000000"/>
        </w:rPr>
        <w:t xml:space="preserve">Convienen las partes que en virtud de este contrato, la Municipalidad de Belén se compromete a construir en parte de la servidumbre que aquí se reconoce lo siguiente:  25,66 metros de alcantarillado con tubería de PVC de 1.500 mm,  con relleno de tierra hasta nivel de terreno debidamente compactado y un cabezal de salida al final del alcantarillado, con una boca de salida cuadrada de 3,35 m de largo y 3,10 m de alto, </w:t>
      </w:r>
      <w:proofErr w:type="spellStart"/>
      <w:r>
        <w:rPr>
          <w:rFonts w:ascii="Arial Narrow" w:hAnsi="Arial Narrow" w:cs="Arial"/>
          <w:bCs/>
          <w:color w:val="000000"/>
        </w:rPr>
        <w:t>aletones</w:t>
      </w:r>
      <w:proofErr w:type="spellEnd"/>
      <w:r>
        <w:rPr>
          <w:rFonts w:ascii="Arial Narrow" w:hAnsi="Arial Narrow" w:cs="Arial"/>
          <w:bCs/>
          <w:color w:val="000000"/>
        </w:rPr>
        <w:t xml:space="preserve"> en forma triangular con una base de 3,80 m y una altura de 3,10 m, y delantal de 4,50 m de largo con dados disipadores de energía de 30 cm x 30 cm x 30 cm, todo según plano adjunto, todas las paredes con un espesor de 0,30 m.    El costo de las obras asciende a ¢5.164.100 (cinco millones ciento sesenta y cuatro mil cien colones), que es parte del monto total del contrato de servicios de alcantarillado pluvial y otros en el cantón de Belén, Licitación por Registro </w:t>
      </w:r>
      <w:proofErr w:type="spellStart"/>
      <w:r>
        <w:rPr>
          <w:rFonts w:ascii="Arial Narrow" w:hAnsi="Arial Narrow" w:cs="Arial"/>
          <w:bCs/>
          <w:color w:val="000000"/>
        </w:rPr>
        <w:t>Nº</w:t>
      </w:r>
      <w:proofErr w:type="spellEnd"/>
      <w:r>
        <w:rPr>
          <w:rFonts w:ascii="Arial Narrow" w:hAnsi="Arial Narrow" w:cs="Arial"/>
          <w:bCs/>
          <w:color w:val="000000"/>
        </w:rPr>
        <w:t xml:space="preserve"> 011-2004, suscrito entre la empresa Constructora </w:t>
      </w:r>
      <w:proofErr w:type="spellStart"/>
      <w:r>
        <w:rPr>
          <w:rFonts w:ascii="Arial Narrow" w:hAnsi="Arial Narrow" w:cs="Arial"/>
          <w:bCs/>
          <w:color w:val="000000"/>
        </w:rPr>
        <w:t>Presbere</w:t>
      </w:r>
      <w:proofErr w:type="spellEnd"/>
      <w:r>
        <w:rPr>
          <w:rFonts w:ascii="Arial Narrow" w:hAnsi="Arial Narrow" w:cs="Arial"/>
          <w:bCs/>
          <w:color w:val="000000"/>
        </w:rPr>
        <w:t xml:space="preserve"> S.A. y la Municipalidad de Belén.</w:t>
      </w:r>
    </w:p>
    <w:p w14:paraId="403DFBED" w14:textId="77777777" w:rsidR="005E7229" w:rsidRDefault="005E7229" w:rsidP="005E7229">
      <w:pPr>
        <w:jc w:val="both"/>
        <w:rPr>
          <w:rFonts w:ascii="Arial Narrow" w:hAnsi="Arial Narrow" w:cs="Arial"/>
          <w:bCs/>
          <w:color w:val="000000"/>
        </w:rPr>
      </w:pPr>
      <w:r>
        <w:rPr>
          <w:rFonts w:ascii="Arial Narrow" w:hAnsi="Arial Narrow" w:cs="Arial"/>
          <w:b/>
          <w:color w:val="000000"/>
        </w:rPr>
        <w:t>NOVENA</w:t>
      </w:r>
      <w:r>
        <w:rPr>
          <w:rFonts w:ascii="Arial Narrow" w:hAnsi="Arial Narrow" w:cs="Arial"/>
          <w:bCs/>
          <w:color w:val="000000"/>
        </w:rPr>
        <w:t xml:space="preserve">: Queda plenamente entendido que la Municipalidad de Belén gozará de amplias facultades para ingresar a dar mantenimiento a la servidumbre que por este instrumento se constituye. No </w:t>
      </w:r>
      <w:proofErr w:type="gramStart"/>
      <w:r>
        <w:rPr>
          <w:rFonts w:ascii="Arial Narrow" w:hAnsi="Arial Narrow" w:cs="Arial"/>
          <w:bCs/>
          <w:color w:val="000000"/>
        </w:rPr>
        <w:t>obstante</w:t>
      </w:r>
      <w:proofErr w:type="gramEnd"/>
      <w:r>
        <w:rPr>
          <w:rFonts w:ascii="Arial Narrow" w:hAnsi="Arial Narrow" w:cs="Arial"/>
          <w:bCs/>
          <w:color w:val="000000"/>
        </w:rPr>
        <w:t xml:space="preserve"> lo anterior, la Municipalidad se compromete a brindar al fundo del propietario la seguridad apropiada para evitar que delincuentes comunes intenten ingresar a su heredad a través de la tubería a colocar por parte de la Municipalidad.</w:t>
      </w:r>
    </w:p>
    <w:p w14:paraId="24F68E4A" w14:textId="77777777" w:rsidR="005E7229" w:rsidRDefault="005E7229" w:rsidP="005E7229">
      <w:pPr>
        <w:jc w:val="both"/>
        <w:rPr>
          <w:rFonts w:ascii="Arial Narrow" w:hAnsi="Arial Narrow" w:cs="Arial"/>
          <w:bCs/>
          <w:color w:val="000000"/>
        </w:rPr>
      </w:pPr>
      <w:r>
        <w:rPr>
          <w:rFonts w:ascii="Arial Narrow" w:hAnsi="Arial Narrow" w:cs="Arial"/>
          <w:b/>
          <w:color w:val="000000"/>
        </w:rPr>
        <w:t>DÉCIMA</w:t>
      </w:r>
      <w:r>
        <w:rPr>
          <w:rFonts w:ascii="Arial Narrow" w:hAnsi="Arial Narrow" w:cs="Arial"/>
          <w:bCs/>
          <w:color w:val="000000"/>
        </w:rPr>
        <w:t xml:space="preserve">: El inicio de las obras se fija a partir de la firmeza del acuerdo que para los efectos emita el </w:t>
      </w:r>
      <w:smartTag w:uri="urn:schemas-microsoft-com:office:smarttags" w:element="PersonName">
        <w:r>
          <w:rPr>
            <w:rFonts w:ascii="Arial Narrow" w:hAnsi="Arial Narrow" w:cs="Arial"/>
            <w:bCs/>
            <w:color w:val="000000"/>
          </w:rPr>
          <w:t>Concejo Municipal</w:t>
        </w:r>
      </w:smartTag>
      <w:r>
        <w:rPr>
          <w:rFonts w:ascii="Arial Narrow" w:hAnsi="Arial Narrow" w:cs="Arial"/>
          <w:bCs/>
          <w:color w:val="000000"/>
        </w:rPr>
        <w:t xml:space="preserve"> de Belén, culminando los mismos el día 24 de diciembre del presente año.  </w:t>
      </w:r>
    </w:p>
    <w:p w14:paraId="21BD6289" w14:textId="670B8F62" w:rsidR="005E7229" w:rsidRDefault="005E7229" w:rsidP="005E7229">
      <w:pPr>
        <w:jc w:val="both"/>
        <w:rPr>
          <w:rFonts w:ascii="Arial Narrow" w:hAnsi="Arial Narrow" w:cs="Arial"/>
          <w:bCs/>
          <w:color w:val="000000"/>
        </w:rPr>
      </w:pPr>
      <w:r>
        <w:rPr>
          <w:rFonts w:ascii="Arial Narrow" w:hAnsi="Arial Narrow" w:cs="Arial"/>
          <w:b/>
          <w:color w:val="000000"/>
        </w:rPr>
        <w:t>DÉCIMA PRIMERA</w:t>
      </w:r>
      <w:r>
        <w:rPr>
          <w:rFonts w:ascii="Arial Narrow" w:hAnsi="Arial Narrow" w:cs="Arial"/>
          <w:bCs/>
          <w:color w:val="000000"/>
        </w:rPr>
        <w:t xml:space="preserve">: En fe de lo anterior, firmamos dos originales de contrato en Belén el día </w:t>
      </w:r>
      <w:r w:rsidR="007C36F4">
        <w:rPr>
          <w:rFonts w:ascii="Arial Narrow" w:hAnsi="Arial Narrow" w:cs="Arial"/>
          <w:bCs/>
          <w:color w:val="000000"/>
        </w:rPr>
        <w:t>1</w:t>
      </w:r>
      <w:r>
        <w:rPr>
          <w:rFonts w:ascii="Arial Narrow" w:hAnsi="Arial Narrow" w:cs="Arial"/>
          <w:bCs/>
          <w:color w:val="000000"/>
        </w:rPr>
        <w:t xml:space="preserve"> de </w:t>
      </w:r>
      <w:r w:rsidR="007C36F4">
        <w:rPr>
          <w:rFonts w:ascii="Arial Narrow" w:hAnsi="Arial Narrow" w:cs="Arial"/>
          <w:bCs/>
          <w:color w:val="000000"/>
        </w:rPr>
        <w:t xml:space="preserve">diciembre </w:t>
      </w:r>
      <w:r>
        <w:rPr>
          <w:rFonts w:ascii="Arial Narrow" w:hAnsi="Arial Narrow" w:cs="Arial"/>
          <w:bCs/>
          <w:color w:val="000000"/>
        </w:rPr>
        <w:t>del año dos mil cuatro.</w:t>
      </w:r>
    </w:p>
    <w:p w14:paraId="7979D757" w14:textId="77777777" w:rsidR="005E7229" w:rsidRDefault="005E7229" w:rsidP="005E7229">
      <w:pPr>
        <w:jc w:val="both"/>
        <w:rPr>
          <w:rFonts w:ascii="Arial Narrow" w:hAnsi="Arial Narrow" w:cs="Arial"/>
          <w:bCs/>
          <w:color w:val="000000"/>
        </w:rPr>
      </w:pPr>
    </w:p>
    <w:p w14:paraId="52471FF0" w14:textId="77777777" w:rsidR="005E7229" w:rsidRDefault="005E7229" w:rsidP="005E7229">
      <w:pPr>
        <w:jc w:val="both"/>
        <w:rPr>
          <w:rFonts w:ascii="Arial Narrow" w:hAnsi="Arial Narrow" w:cs="Arial"/>
          <w:bCs/>
          <w:color w:val="000000"/>
        </w:rPr>
      </w:pPr>
      <w:r>
        <w:rPr>
          <w:rFonts w:ascii="Arial Narrow" w:hAnsi="Arial Narrow" w:cs="Arial"/>
          <w:bCs/>
          <w:color w:val="000000"/>
        </w:rPr>
        <w:t xml:space="preserve">(f)                                                                                        </w:t>
      </w:r>
      <w:proofErr w:type="gramStart"/>
      <w:r>
        <w:rPr>
          <w:rFonts w:ascii="Arial Narrow" w:hAnsi="Arial Narrow" w:cs="Arial"/>
          <w:bCs/>
          <w:color w:val="000000"/>
        </w:rPr>
        <w:t xml:space="preserve">   (</w:t>
      </w:r>
      <w:proofErr w:type="gramEnd"/>
      <w:r>
        <w:rPr>
          <w:rFonts w:ascii="Arial Narrow" w:hAnsi="Arial Narrow" w:cs="Arial"/>
          <w:bCs/>
          <w:color w:val="000000"/>
        </w:rPr>
        <w:t>f)</w:t>
      </w:r>
    </w:p>
    <w:p w14:paraId="0DA1136E" w14:textId="77777777" w:rsidR="005E7229" w:rsidRDefault="005E7229" w:rsidP="005E7229">
      <w:pPr>
        <w:jc w:val="both"/>
        <w:rPr>
          <w:rFonts w:ascii="Arial Narrow" w:hAnsi="Arial Narrow" w:cs="Arial"/>
          <w:bCs/>
          <w:color w:val="000000"/>
        </w:rPr>
      </w:pPr>
      <w:r>
        <w:rPr>
          <w:rFonts w:ascii="Arial Narrow" w:hAnsi="Arial Narrow" w:cs="Arial"/>
          <w:bCs/>
          <w:color w:val="000000"/>
        </w:rPr>
        <w:t xml:space="preserve">Víctor Manuel Víquez Bolaños                                        Corporación </w:t>
      </w:r>
      <w:proofErr w:type="spellStart"/>
      <w:r>
        <w:rPr>
          <w:rFonts w:ascii="Arial Narrow" w:hAnsi="Arial Narrow" w:cs="Arial"/>
          <w:bCs/>
          <w:color w:val="000000"/>
        </w:rPr>
        <w:t>Pipasa</w:t>
      </w:r>
      <w:proofErr w:type="spellEnd"/>
      <w:r>
        <w:rPr>
          <w:rFonts w:ascii="Arial Narrow" w:hAnsi="Arial Narrow" w:cs="Arial"/>
          <w:bCs/>
          <w:color w:val="000000"/>
        </w:rPr>
        <w:t xml:space="preserve"> S.A.     </w:t>
      </w:r>
    </w:p>
    <w:p w14:paraId="7773233F" w14:textId="77777777" w:rsidR="005E7229" w:rsidRDefault="005E7229" w:rsidP="005E7229">
      <w:pPr>
        <w:jc w:val="both"/>
        <w:rPr>
          <w:rFonts w:ascii="Arial Narrow" w:hAnsi="Arial Narrow" w:cs="Arial"/>
          <w:bCs/>
          <w:color w:val="000000"/>
        </w:rPr>
      </w:pPr>
      <w:r>
        <w:rPr>
          <w:rFonts w:ascii="Arial Narrow" w:hAnsi="Arial Narrow" w:cs="Arial"/>
          <w:bCs/>
          <w:color w:val="000000"/>
        </w:rPr>
        <w:t>ALCALDE MUNICIPAL                                                       POSEEDOR</w:t>
      </w:r>
    </w:p>
    <w:p w14:paraId="425AF577" w14:textId="0D9FF083" w:rsidR="002D36A4" w:rsidRPr="004023EA" w:rsidRDefault="002D36A4" w:rsidP="00066994">
      <w:pPr>
        <w:jc w:val="both"/>
        <w:rPr>
          <w:rFonts w:ascii="Arial" w:eastAsia="Cardo" w:hAnsi="Arial" w:cs="Arial"/>
          <w:bCs/>
        </w:rPr>
      </w:pPr>
    </w:p>
    <w:sectPr w:rsidR="002D36A4" w:rsidRPr="00402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rdo">
    <w:altName w:val="Cambria"/>
    <w:charset w:val="B1"/>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665"/>
    <w:multiLevelType w:val="multilevel"/>
    <w:tmpl w:val="E9A045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D49B8"/>
    <w:multiLevelType w:val="hybridMultilevel"/>
    <w:tmpl w:val="CF2ED76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63C672F"/>
    <w:multiLevelType w:val="multilevel"/>
    <w:tmpl w:val="9B48B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227690">
    <w:abstractNumId w:val="2"/>
  </w:num>
  <w:num w:numId="2" w16cid:durableId="463542405">
    <w:abstractNumId w:val="0"/>
  </w:num>
  <w:num w:numId="3" w16cid:durableId="14378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41"/>
    <w:rsid w:val="00011794"/>
    <w:rsid w:val="00066994"/>
    <w:rsid w:val="000B68A5"/>
    <w:rsid w:val="00162495"/>
    <w:rsid w:val="00170AF0"/>
    <w:rsid w:val="00172F26"/>
    <w:rsid w:val="00263F8D"/>
    <w:rsid w:val="0029642A"/>
    <w:rsid w:val="002D36A4"/>
    <w:rsid w:val="003169B8"/>
    <w:rsid w:val="00377D9C"/>
    <w:rsid w:val="004023EA"/>
    <w:rsid w:val="004A32D7"/>
    <w:rsid w:val="00501841"/>
    <w:rsid w:val="00574D0B"/>
    <w:rsid w:val="005A1103"/>
    <w:rsid w:val="005E7229"/>
    <w:rsid w:val="00602850"/>
    <w:rsid w:val="006528A9"/>
    <w:rsid w:val="007C36F4"/>
    <w:rsid w:val="007E4DCD"/>
    <w:rsid w:val="008B5D76"/>
    <w:rsid w:val="00951669"/>
    <w:rsid w:val="009D51BF"/>
    <w:rsid w:val="009F67CE"/>
    <w:rsid w:val="00A02D53"/>
    <w:rsid w:val="00A17BB0"/>
    <w:rsid w:val="00A40FCE"/>
    <w:rsid w:val="00AE5D2C"/>
    <w:rsid w:val="00C758D6"/>
    <w:rsid w:val="00D806FE"/>
    <w:rsid w:val="00E55879"/>
    <w:rsid w:val="00EA0A5F"/>
    <w:rsid w:val="00EB07D2"/>
    <w:rsid w:val="00F63F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96C2FC"/>
  <w15:chartTrackingRefBased/>
  <w15:docId w15:val="{13ED03ED-0340-4D6C-B14B-5F7C775C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41"/>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501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1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18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18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18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184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184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184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184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18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18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18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18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18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18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18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18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1841"/>
    <w:rPr>
      <w:rFonts w:eastAsiaTheme="majorEastAsia" w:cstheme="majorBidi"/>
      <w:color w:val="272727" w:themeColor="text1" w:themeTint="D8"/>
    </w:rPr>
  </w:style>
  <w:style w:type="paragraph" w:styleId="Ttulo">
    <w:name w:val="Title"/>
    <w:basedOn w:val="Normal"/>
    <w:next w:val="Normal"/>
    <w:link w:val="TtuloCar"/>
    <w:uiPriority w:val="10"/>
    <w:qFormat/>
    <w:rsid w:val="0050184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18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18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18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1841"/>
    <w:pPr>
      <w:spacing w:before="160"/>
      <w:jc w:val="center"/>
    </w:pPr>
    <w:rPr>
      <w:i/>
      <w:iCs/>
      <w:color w:val="404040" w:themeColor="text1" w:themeTint="BF"/>
    </w:rPr>
  </w:style>
  <w:style w:type="character" w:customStyle="1" w:styleId="CitaCar">
    <w:name w:val="Cita Car"/>
    <w:basedOn w:val="Fuentedeprrafopredeter"/>
    <w:link w:val="Cita"/>
    <w:uiPriority w:val="29"/>
    <w:rsid w:val="00501841"/>
    <w:rPr>
      <w:i/>
      <w:iCs/>
      <w:color w:val="404040" w:themeColor="text1" w:themeTint="BF"/>
    </w:rPr>
  </w:style>
  <w:style w:type="paragraph" w:styleId="Prrafodelista">
    <w:name w:val="List Paragraph"/>
    <w:basedOn w:val="Normal"/>
    <w:uiPriority w:val="34"/>
    <w:qFormat/>
    <w:rsid w:val="00501841"/>
    <w:pPr>
      <w:ind w:left="720"/>
      <w:contextualSpacing/>
    </w:pPr>
  </w:style>
  <w:style w:type="character" w:styleId="nfasisintenso">
    <w:name w:val="Intense Emphasis"/>
    <w:basedOn w:val="Fuentedeprrafopredeter"/>
    <w:uiPriority w:val="21"/>
    <w:qFormat/>
    <w:rsid w:val="00501841"/>
    <w:rPr>
      <w:i/>
      <w:iCs/>
      <w:color w:val="0F4761" w:themeColor="accent1" w:themeShade="BF"/>
    </w:rPr>
  </w:style>
  <w:style w:type="paragraph" w:styleId="Citadestacada">
    <w:name w:val="Intense Quote"/>
    <w:basedOn w:val="Normal"/>
    <w:next w:val="Normal"/>
    <w:link w:val="CitadestacadaCar"/>
    <w:uiPriority w:val="30"/>
    <w:qFormat/>
    <w:rsid w:val="00501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1841"/>
    <w:rPr>
      <w:i/>
      <w:iCs/>
      <w:color w:val="0F4761" w:themeColor="accent1" w:themeShade="BF"/>
    </w:rPr>
  </w:style>
  <w:style w:type="character" w:styleId="Referenciaintensa">
    <w:name w:val="Intense Reference"/>
    <w:basedOn w:val="Fuentedeprrafopredeter"/>
    <w:uiPriority w:val="32"/>
    <w:qFormat/>
    <w:rsid w:val="00501841"/>
    <w:rPr>
      <w:b/>
      <w:bCs/>
      <w:smallCaps/>
      <w:color w:val="0F4761" w:themeColor="accent1" w:themeShade="BF"/>
      <w:spacing w:val="5"/>
    </w:rPr>
  </w:style>
  <w:style w:type="character" w:styleId="Hipervnculo">
    <w:name w:val="Hyperlink"/>
    <w:uiPriority w:val="99"/>
    <w:rsid w:val="00501841"/>
    <w:rPr>
      <w:color w:val="0000FF"/>
      <w:u w:val="single"/>
    </w:rPr>
  </w:style>
  <w:style w:type="paragraph" w:styleId="Textoindependiente">
    <w:name w:val="Body Text"/>
    <w:basedOn w:val="Normal"/>
    <w:link w:val="TextoindependienteCar"/>
    <w:rsid w:val="00501841"/>
    <w:pPr>
      <w:spacing w:line="240" w:lineRule="exact"/>
      <w:jc w:val="both"/>
    </w:pPr>
    <w:rPr>
      <w:rFonts w:ascii="Comic Sans MS" w:hAnsi="Comic Sans MS" w:cs="Comic Sans MS"/>
      <w:szCs w:val="20"/>
      <w:lang w:val="es-ES"/>
    </w:rPr>
  </w:style>
  <w:style w:type="character" w:customStyle="1" w:styleId="TextoindependienteCar">
    <w:name w:val="Texto independiente Car"/>
    <w:basedOn w:val="Fuentedeprrafopredeter"/>
    <w:link w:val="Textoindependiente"/>
    <w:rsid w:val="00501841"/>
    <w:rPr>
      <w:rFonts w:ascii="Comic Sans MS" w:eastAsia="Times New Roman" w:hAnsi="Comic Sans MS" w:cs="Comic Sans MS"/>
      <w:sz w:val="24"/>
      <w:szCs w:val="20"/>
      <w:lang w:val="es-ES" w:eastAsia="ar-SA"/>
    </w:rPr>
  </w:style>
  <w:style w:type="paragraph" w:styleId="Textocomentario">
    <w:name w:val="annotation text"/>
    <w:basedOn w:val="Normal"/>
    <w:link w:val="TextocomentarioCar"/>
    <w:uiPriority w:val="99"/>
    <w:unhideWhenUsed/>
    <w:rsid w:val="00501841"/>
    <w:pPr>
      <w:suppressAutoHyphens w:val="0"/>
      <w:spacing w:after="160"/>
    </w:pPr>
    <w:rPr>
      <w:rFonts w:asciiTheme="minorHAnsi" w:eastAsiaTheme="minorEastAsia" w:hAnsiTheme="minorHAnsi" w:cstheme="minorBidi"/>
      <w:sz w:val="20"/>
      <w:szCs w:val="20"/>
      <w:lang w:val="es-ES" w:eastAsia="es-ES"/>
    </w:rPr>
  </w:style>
  <w:style w:type="character" w:customStyle="1" w:styleId="TextocomentarioCar">
    <w:name w:val="Texto comentario Car"/>
    <w:basedOn w:val="Fuentedeprrafopredeter"/>
    <w:link w:val="Textocomentario"/>
    <w:uiPriority w:val="99"/>
    <w:rsid w:val="00501841"/>
    <w:rPr>
      <w:rFonts w:eastAsiaTheme="minorEastAsia"/>
      <w:sz w:val="20"/>
      <w:szCs w:val="20"/>
      <w:lang w:val="es-ES" w:eastAsia="es-ES"/>
    </w:rPr>
  </w:style>
  <w:style w:type="paragraph" w:styleId="Encabezado">
    <w:name w:val="header"/>
    <w:basedOn w:val="Normal"/>
    <w:link w:val="EncabezadoCar"/>
    <w:semiHidden/>
    <w:rsid w:val="006528A9"/>
    <w:pPr>
      <w:tabs>
        <w:tab w:val="center" w:pos="4419"/>
        <w:tab w:val="right" w:pos="8838"/>
      </w:tabs>
      <w:suppressAutoHyphens w:val="0"/>
    </w:pPr>
    <w:rPr>
      <w:lang w:val="es-ES" w:eastAsia="es-ES"/>
    </w:rPr>
  </w:style>
  <w:style w:type="character" w:customStyle="1" w:styleId="EncabezadoCar">
    <w:name w:val="Encabezado Car"/>
    <w:basedOn w:val="Fuentedeprrafopredeter"/>
    <w:link w:val="Encabezado"/>
    <w:semiHidden/>
    <w:rsid w:val="006528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0148">
      <w:bodyDiv w:val="1"/>
      <w:marLeft w:val="0"/>
      <w:marRight w:val="0"/>
      <w:marTop w:val="0"/>
      <w:marBottom w:val="0"/>
      <w:divBdr>
        <w:top w:val="none" w:sz="0" w:space="0" w:color="auto"/>
        <w:left w:val="none" w:sz="0" w:space="0" w:color="auto"/>
        <w:bottom w:val="none" w:sz="0" w:space="0" w:color="auto"/>
        <w:right w:val="none" w:sz="0" w:space="0" w:color="auto"/>
      </w:divBdr>
    </w:div>
    <w:div w:id="20997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1153</Words>
  <Characters>6343</Characters>
  <Application>Microsoft Office Word</Application>
  <DocSecurity>0</DocSecurity>
  <Lines>52</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Vargas Ramírez</dc:creator>
  <cp:keywords/>
  <dc:description/>
  <cp:lastModifiedBy>Ana Quesada Vargas</cp:lastModifiedBy>
  <cp:revision>7</cp:revision>
  <cp:lastPrinted>2025-03-06T17:32:00Z</cp:lastPrinted>
  <dcterms:created xsi:type="dcterms:W3CDTF">2025-06-05T15:33:00Z</dcterms:created>
  <dcterms:modified xsi:type="dcterms:W3CDTF">2025-06-05T15:53:00Z</dcterms:modified>
</cp:coreProperties>
</file>